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CBD28" w14:textId="53FA074D" w:rsidR="00247283" w:rsidRPr="00247283" w:rsidRDefault="00247283" w:rsidP="00247283">
      <w:pPr>
        <w:pStyle w:val="CRCoverPage"/>
        <w:tabs>
          <w:tab w:val="right" w:pos="9540"/>
        </w:tabs>
        <w:spacing w:after="0"/>
        <w:rPr>
          <w:rFonts w:eastAsia="SimSun" w:cs="Arial"/>
          <w:b/>
          <w:noProof/>
          <w:sz w:val="24"/>
          <w:szCs w:val="24"/>
        </w:rPr>
      </w:pPr>
      <w:r w:rsidRPr="00247283">
        <w:rPr>
          <w:rFonts w:eastAsia="SimSun" w:cs="Arial"/>
          <w:b/>
          <w:noProof/>
          <w:sz w:val="24"/>
          <w:szCs w:val="24"/>
        </w:rPr>
        <w:t>3GPP T</w:t>
      </w:r>
      <w:bookmarkStart w:id="0" w:name="_Ref452454252"/>
      <w:bookmarkEnd w:id="0"/>
      <w:r w:rsidRPr="00247283">
        <w:rPr>
          <w:rFonts w:eastAsia="SimSun" w:cs="Arial"/>
          <w:b/>
          <w:noProof/>
          <w:sz w:val="24"/>
          <w:szCs w:val="24"/>
        </w:rPr>
        <w:t>SG-RAN WG2</w:t>
      </w:r>
      <w:r w:rsidRPr="00247283">
        <w:rPr>
          <w:rFonts w:eastAsia="SimSun" w:cs="Arial"/>
          <w:b/>
          <w:noProof/>
          <w:sz w:val="24"/>
          <w:szCs w:val="24"/>
          <w:lang w:eastAsia="zh-CN"/>
        </w:rPr>
        <w:t xml:space="preserve"> meeting #108</w:t>
      </w:r>
      <w:r w:rsidRPr="00247283">
        <w:rPr>
          <w:rFonts w:eastAsia="SimSun" w:cs="Arial"/>
          <w:b/>
          <w:noProof/>
          <w:sz w:val="24"/>
          <w:szCs w:val="24"/>
          <w:lang w:eastAsia="zh-CN"/>
        </w:rPr>
        <w:tab/>
      </w:r>
      <w:r w:rsidRPr="00247283">
        <w:rPr>
          <w:rFonts w:eastAsia="SimSun" w:cs="Arial"/>
          <w:b/>
          <w:noProof/>
          <w:sz w:val="24"/>
          <w:szCs w:val="24"/>
        </w:rPr>
        <w:t>R2-</w:t>
      </w:r>
      <w:bookmarkStart w:id="1" w:name="_Hlk23852018"/>
      <w:r w:rsidRPr="00247283">
        <w:rPr>
          <w:rFonts w:eastAsia="SimSun" w:cs="Arial"/>
          <w:b/>
          <w:noProof/>
          <w:sz w:val="24"/>
          <w:szCs w:val="24"/>
        </w:rPr>
        <w:t>19</w:t>
      </w:r>
      <w:bookmarkEnd w:id="1"/>
      <w:r w:rsidRPr="00247283">
        <w:rPr>
          <w:rFonts w:eastAsia="SimSun" w:cs="Arial"/>
          <w:b/>
          <w:noProof/>
          <w:sz w:val="24"/>
          <w:szCs w:val="24"/>
        </w:rPr>
        <w:t>15723</w:t>
      </w:r>
      <w:r w:rsidRPr="00247283">
        <w:rPr>
          <w:rFonts w:eastAsia="SimSun" w:cs="Arial"/>
          <w:b/>
          <w:noProof/>
          <w:sz w:val="24"/>
          <w:szCs w:val="24"/>
        </w:rPr>
        <w:tab/>
      </w:r>
    </w:p>
    <w:p w14:paraId="1A3C4CA4" w14:textId="38A77D8A" w:rsidR="0097006C" w:rsidRPr="00E803E2" w:rsidRDefault="00247283" w:rsidP="00247283">
      <w:pPr>
        <w:pStyle w:val="Header"/>
        <w:tabs>
          <w:tab w:val="right" w:pos="9630"/>
        </w:tabs>
        <w:rPr>
          <w:rFonts w:eastAsia="SimSun" w:cs="SimHei"/>
          <w:sz w:val="24"/>
          <w:szCs w:val="22"/>
        </w:rPr>
      </w:pPr>
      <w:r w:rsidRPr="00247283">
        <w:rPr>
          <w:rFonts w:eastAsia="SimSun" w:cs="Arial"/>
          <w:sz w:val="24"/>
          <w:szCs w:val="24"/>
        </w:rPr>
        <w:t>Reno, Nevada, USA 18</w:t>
      </w:r>
      <w:r w:rsidRPr="00247283">
        <w:rPr>
          <w:rFonts w:eastAsia="SimSun" w:cs="Arial"/>
          <w:sz w:val="24"/>
          <w:szCs w:val="24"/>
          <w:vertAlign w:val="superscript"/>
        </w:rPr>
        <w:t>th</w:t>
      </w:r>
      <w:r w:rsidRPr="00247283">
        <w:rPr>
          <w:rFonts w:eastAsia="SimSun" w:cs="Arial"/>
          <w:sz w:val="24"/>
          <w:szCs w:val="24"/>
        </w:rPr>
        <w:t>– 22</w:t>
      </w:r>
      <w:r w:rsidRPr="00247283">
        <w:rPr>
          <w:rFonts w:eastAsia="SimSun" w:cs="Arial"/>
          <w:sz w:val="24"/>
          <w:szCs w:val="24"/>
          <w:vertAlign w:val="superscript"/>
        </w:rPr>
        <w:t>nd</w:t>
      </w:r>
      <w:r w:rsidRPr="00247283">
        <w:rPr>
          <w:rFonts w:eastAsia="SimSun" w:cs="Arial"/>
          <w:sz w:val="24"/>
          <w:szCs w:val="24"/>
        </w:rPr>
        <w:t xml:space="preserve"> November, 2019</w:t>
      </w:r>
      <w:r w:rsidRPr="00247283">
        <w:rPr>
          <w:rFonts w:eastAsia="SimSun" w:cs="Arial"/>
          <w:sz w:val="24"/>
          <w:szCs w:val="24"/>
        </w:rPr>
        <w:tab/>
      </w:r>
      <w:r w:rsidRPr="00247283">
        <w:rPr>
          <w:rFonts w:ascii="CG Times (WN)" w:eastAsia="SimSun" w:hAnsi="CG Times (WN)" w:cs="SimHei"/>
          <w:i/>
          <w:iCs/>
          <w:sz w:val="22"/>
          <w:szCs w:val="22"/>
        </w:rPr>
        <w:t xml:space="preserve">(revision of </w:t>
      </w:r>
      <w:r w:rsidRPr="00247283">
        <w:rPr>
          <w:rFonts w:ascii="CG Times (WN)" w:eastAsia="Courier New" w:hAnsi="CG Times (WN)"/>
          <w:i/>
          <w:iCs/>
          <w:color w:val="000000"/>
          <w:sz w:val="22"/>
          <w:szCs w:val="22"/>
        </w:rPr>
        <w:t>R2-1913920)</w:t>
      </w:r>
      <w:r w:rsidR="00C6131A">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0C90060A"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AE08D9">
        <w:rPr>
          <w:rFonts w:cs="SimHei"/>
          <w:bCs/>
          <w:sz w:val="24"/>
        </w:rPr>
        <w:t xml:space="preserve">Hop-by-Hop </w:t>
      </w:r>
      <w:r w:rsidR="00AE08D9" w:rsidRPr="00AE08D9">
        <w:rPr>
          <w:rFonts w:cs="SimHei"/>
          <w:bCs/>
          <w:sz w:val="24"/>
        </w:rPr>
        <w:t>Flow control for IAB</w:t>
      </w:r>
    </w:p>
    <w:p w14:paraId="726F9762" w14:textId="739CD33A" w:rsidR="005C0843" w:rsidRPr="000345C2" w:rsidRDefault="005C0843" w:rsidP="005C0843">
      <w:pPr>
        <w:pStyle w:val="3GPPHeader"/>
      </w:pPr>
      <w:r>
        <w:t>Agenda Item:</w:t>
      </w:r>
      <w:r>
        <w:tab/>
      </w:r>
      <w:r w:rsidR="00C6131A" w:rsidRPr="00C6131A">
        <w:rPr>
          <w:b w:val="0"/>
        </w:rPr>
        <w:t>6.1.</w:t>
      </w:r>
      <w:r w:rsidR="005C5384">
        <w:rPr>
          <w:b w:val="0"/>
        </w:rPr>
        <w:t>3.3</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2" w:name="_Ref174151459"/>
      <w:bookmarkStart w:id="3" w:name="_Ref189809556"/>
    </w:p>
    <w:p w14:paraId="7428C202" w14:textId="15F42030" w:rsidR="00B23CD2" w:rsidRDefault="00EF5AD3" w:rsidP="00377784">
      <w:pPr>
        <w:pStyle w:val="B1"/>
        <w:spacing w:after="120"/>
        <w:ind w:left="0" w:firstLine="0"/>
      </w:pPr>
      <w:r>
        <w:t>In the</w:t>
      </w:r>
      <w:r w:rsidR="00B23CD2">
        <w:t xml:space="preserve"> RAN2 #10</w:t>
      </w:r>
      <w:r w:rsidR="00AE08D9">
        <w:t>7</w:t>
      </w:r>
      <w:r w:rsidR="00B23CD2">
        <w:t xml:space="preserve"> meeting</w:t>
      </w:r>
      <w:r w:rsidR="00A35D19">
        <w:t xml:space="preserve"> [1]</w:t>
      </w:r>
      <w:r w:rsidR="00B23CD2">
        <w:t xml:space="preserve">, several agreements were </w:t>
      </w:r>
      <w:r w:rsidR="00224BB9">
        <w:t xml:space="preserve">reached regarding IAB </w:t>
      </w:r>
      <w:r w:rsidR="00AE08D9">
        <w:t>flow control</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224B8AAC" w14:textId="77777777" w:rsidR="00AE08D9" w:rsidRDefault="00AE08D9" w:rsidP="00AE08D9">
            <w:pPr>
              <w:pStyle w:val="Agreement"/>
              <w:numPr>
                <w:ilvl w:val="0"/>
                <w:numId w:val="33"/>
              </w:numPr>
              <w:rPr>
                <w:lang w:val="en-US"/>
              </w:rPr>
            </w:pPr>
            <w:bookmarkStart w:id="4" w:name="_Hlk24027658"/>
            <w:r>
              <w:rPr>
                <w:rFonts w:hint="eastAsia"/>
                <w:lang w:val="en-US" w:eastAsia="zh-CN" w:bidi="ar"/>
              </w:rPr>
              <w:t>The UL end-to-end flow control is not supported in IAB network</w:t>
            </w:r>
          </w:p>
          <w:p w14:paraId="4713BEE0" w14:textId="77777777" w:rsidR="00AE08D9" w:rsidRDefault="00AE08D9" w:rsidP="00AE08D9">
            <w:pPr>
              <w:pStyle w:val="Agreement"/>
              <w:numPr>
                <w:ilvl w:val="0"/>
                <w:numId w:val="33"/>
              </w:numPr>
              <w:rPr>
                <w:lang w:val="en-US" w:eastAsia="zh-CN" w:bidi="ar"/>
              </w:rPr>
            </w:pPr>
            <w:r>
              <w:rPr>
                <w:rFonts w:hint="eastAsia"/>
                <w:lang w:val="en-US" w:eastAsia="zh-CN" w:bidi="ar"/>
              </w:rPr>
              <w:t>The DL hop-by-hop flow control is supported in IAB network</w:t>
            </w:r>
            <w:r>
              <w:rPr>
                <w:lang w:val="en-US" w:eastAsia="zh-CN" w:bidi="ar"/>
              </w:rPr>
              <w:t>.</w:t>
            </w:r>
            <w:r>
              <w:rPr>
                <w:rFonts w:hint="eastAsia"/>
                <w:lang w:val="en-US" w:eastAsia="zh-CN" w:bidi="ar"/>
              </w:rPr>
              <w:t xml:space="preserve"> </w:t>
            </w:r>
          </w:p>
          <w:p w14:paraId="5B8E81C6" w14:textId="77777777" w:rsidR="00AE08D9" w:rsidRDefault="00AE08D9" w:rsidP="00AE08D9">
            <w:pPr>
              <w:pStyle w:val="Agreement"/>
              <w:numPr>
                <w:ilvl w:val="0"/>
                <w:numId w:val="33"/>
              </w:numPr>
              <w:rPr>
                <w:lang w:val="en-US"/>
              </w:rPr>
            </w:pPr>
            <w:r>
              <w:rPr>
                <w:lang w:val="en-US" w:eastAsia="zh-CN"/>
              </w:rPr>
              <w:t>One hop DL flow control feedback is considered for DL ho</w:t>
            </w:r>
            <w:r>
              <w:rPr>
                <w:rFonts w:hint="eastAsia"/>
                <w:lang w:val="en-US" w:eastAsia="zh-CN"/>
              </w:rPr>
              <w:t>p</w:t>
            </w:r>
            <w:r>
              <w:rPr>
                <w:lang w:val="en-US" w:eastAsia="zh-CN"/>
              </w:rPr>
              <w:t>-by-hop flow control, i.e. congested IAB node feedback flow control info to its parent IAB node.</w:t>
            </w:r>
          </w:p>
          <w:p w14:paraId="05156013" w14:textId="77777777" w:rsidR="00AE08D9" w:rsidRDefault="00AE08D9" w:rsidP="00AE08D9">
            <w:pPr>
              <w:pStyle w:val="Agreement"/>
              <w:numPr>
                <w:ilvl w:val="0"/>
                <w:numId w:val="33"/>
              </w:numPr>
              <w:rPr>
                <w:lang w:val="en-US" w:eastAsia="zh-CN"/>
              </w:rPr>
            </w:pPr>
            <w:r>
              <w:rPr>
                <w:rFonts w:hint="eastAsia"/>
                <w:lang w:val="en-US" w:eastAsia="zh-CN"/>
              </w:rPr>
              <w:t xml:space="preserve">DL </w:t>
            </w:r>
            <w:r>
              <w:rPr>
                <w:lang w:val="en-US" w:eastAsia="zh-CN"/>
              </w:rPr>
              <w:t>One</w:t>
            </w:r>
            <w:r>
              <w:rPr>
                <w:rFonts w:hint="eastAsia"/>
                <w:lang w:val="en-US" w:eastAsia="zh-CN"/>
              </w:rPr>
              <w:t>-hop flow control feedback should include the IAB node buffer load</w:t>
            </w:r>
            <w:r>
              <w:rPr>
                <w:lang w:val="en-US" w:eastAsia="zh-CN"/>
              </w:rPr>
              <w:t xml:space="preserve"> (details FFS)</w:t>
            </w:r>
            <w:r>
              <w:rPr>
                <w:rFonts w:hint="eastAsia"/>
                <w:lang w:val="en-US" w:eastAsia="zh-CN"/>
              </w:rPr>
              <w:t xml:space="preserve"> and flow control granularity info.</w:t>
            </w:r>
            <w:r>
              <w:rPr>
                <w:lang w:val="en-US" w:eastAsia="zh-CN"/>
              </w:rPr>
              <w:t xml:space="preserve"> FFS other information. </w:t>
            </w:r>
          </w:p>
          <w:p w14:paraId="201375E5" w14:textId="77777777" w:rsidR="00AE08D9" w:rsidRDefault="00AE08D9" w:rsidP="00AE08D9">
            <w:pPr>
              <w:pStyle w:val="Agreement"/>
              <w:numPr>
                <w:ilvl w:val="0"/>
                <w:numId w:val="33"/>
              </w:numPr>
              <w:rPr>
                <w:lang w:val="en-US"/>
              </w:rPr>
            </w:pPr>
            <w:r>
              <w:rPr>
                <w:rFonts w:hint="eastAsia"/>
                <w:lang w:val="en-US" w:eastAsia="zh-CN" w:bidi="ar"/>
              </w:rPr>
              <w:t xml:space="preserve">Per BH RLC </w:t>
            </w:r>
            <w:proofErr w:type="gramStart"/>
            <w:r>
              <w:rPr>
                <w:rFonts w:hint="eastAsia"/>
                <w:lang w:val="en-US" w:eastAsia="zh-CN" w:bidi="ar"/>
              </w:rPr>
              <w:t>channel based</w:t>
            </w:r>
            <w:proofErr w:type="gramEnd"/>
            <w:r>
              <w:rPr>
                <w:rFonts w:hint="eastAsia"/>
                <w:lang w:val="en-US" w:eastAsia="zh-CN" w:bidi="ar"/>
              </w:rPr>
              <w:t xml:space="preserve"> flow control feedback can be considered as baseline. FFS on the necessity of other flow control granularity</w:t>
            </w:r>
          </w:p>
          <w:p w14:paraId="259EA67D" w14:textId="77777777" w:rsidR="00AE08D9" w:rsidRDefault="00AE08D9" w:rsidP="00AE08D9">
            <w:pPr>
              <w:pStyle w:val="Agreement"/>
              <w:numPr>
                <w:ilvl w:val="0"/>
                <w:numId w:val="33"/>
              </w:numPr>
              <w:rPr>
                <w:lang w:val="en-US" w:eastAsia="zh-CN" w:bidi="ar"/>
              </w:rPr>
            </w:pPr>
            <w:r>
              <w:rPr>
                <w:rFonts w:hint="eastAsia"/>
                <w:lang w:val="en-US" w:eastAsia="zh-CN" w:bidi="ar"/>
              </w:rPr>
              <w:t>BAP layer supports the DL hop-by-hop flow control and flow control feedback function</w:t>
            </w:r>
          </w:p>
          <w:p w14:paraId="3FF0C6B8" w14:textId="77777777" w:rsidR="00E63F90" w:rsidRDefault="00AE08D9" w:rsidP="00AE08D9">
            <w:pPr>
              <w:pStyle w:val="Agreement"/>
              <w:numPr>
                <w:ilvl w:val="0"/>
                <w:numId w:val="33"/>
              </w:numPr>
              <w:rPr>
                <w:lang w:val="en-US" w:eastAsia="zh-CN" w:bidi="ar"/>
              </w:rPr>
            </w:pPr>
            <w:r>
              <w:rPr>
                <w:rFonts w:hint="eastAsia"/>
                <w:lang w:val="en-US" w:eastAsia="zh-CN" w:bidi="ar"/>
              </w:rPr>
              <w:t xml:space="preserve">It is FFS how to trigger the </w:t>
            </w:r>
            <w:proofErr w:type="spellStart"/>
            <w:r>
              <w:rPr>
                <w:rFonts w:hint="eastAsia"/>
                <w:lang w:val="en-US" w:eastAsia="zh-CN" w:bidi="ar"/>
              </w:rPr>
              <w:t>the</w:t>
            </w:r>
            <w:proofErr w:type="spellEnd"/>
            <w:r>
              <w:rPr>
                <w:rFonts w:hint="eastAsia"/>
                <w:lang w:val="en-US" w:eastAsia="zh-CN" w:bidi="ar"/>
              </w:rPr>
              <w:t xml:space="preserve"> DL hop-by-hop flow control in IAB network</w:t>
            </w:r>
          </w:p>
          <w:p w14:paraId="124F0D61" w14:textId="07D2E03A" w:rsidR="00AE08D9" w:rsidRPr="00AE08D9" w:rsidRDefault="00AE08D9" w:rsidP="00AE08D9">
            <w:pPr>
              <w:rPr>
                <w:lang w:bidi="ar"/>
              </w:rPr>
            </w:pPr>
          </w:p>
        </w:tc>
      </w:tr>
      <w:bookmarkEnd w:id="4"/>
    </w:tbl>
    <w:p w14:paraId="7DFC2800" w14:textId="573EEBCF" w:rsidR="000D4D53" w:rsidRDefault="000D4D53" w:rsidP="000D4D53"/>
    <w:p w14:paraId="63CA21FB" w14:textId="5C867EEC" w:rsidR="00BC4647" w:rsidRDefault="00BC4647" w:rsidP="000D4D53">
      <w:r>
        <w:t xml:space="preserve">RAN agreed to support hop-by-hop flow control for the DL (downstream direction) should be supported in the BAP layer. There are several details regarding BAP </w:t>
      </w:r>
      <w:proofErr w:type="spellStart"/>
      <w:r>
        <w:t>HbH</w:t>
      </w:r>
      <w:proofErr w:type="spellEnd"/>
      <w:r>
        <w:t xml:space="preserve"> flow control yet to be resolved, including what information to feedback from the BAP receiver to the BAP transmitter, whether there is a need to consider flow control information at a granularity other than the BH RLC channel level, and how to trigger the </w:t>
      </w:r>
      <w:proofErr w:type="spellStart"/>
      <w:r>
        <w:t>HbH</w:t>
      </w:r>
      <w:proofErr w:type="spellEnd"/>
      <w:r>
        <w:t xml:space="preserve"> flow control feedback.</w:t>
      </w:r>
    </w:p>
    <w:p w14:paraId="080C327E" w14:textId="4ADEF3C0" w:rsidR="00BC4647" w:rsidRDefault="00BC4647" w:rsidP="000D4D53">
      <w:r>
        <w:rPr>
          <w:noProof/>
        </w:rPr>
        <mc:AlternateContent>
          <mc:Choice Requires="wps">
            <w:drawing>
              <wp:anchor distT="0" distB="0" distL="114300" distR="114300" simplePos="0" relativeHeight="251659264" behindDoc="0" locked="0" layoutInCell="1" allowOverlap="1" wp14:anchorId="3519AE28" wp14:editId="3D4E0F53">
                <wp:simplePos x="0" y="0"/>
                <wp:positionH relativeFrom="column">
                  <wp:posOffset>19685</wp:posOffset>
                </wp:positionH>
                <wp:positionV relativeFrom="paragraph">
                  <wp:posOffset>534670</wp:posOffset>
                </wp:positionV>
                <wp:extent cx="6179820" cy="1250315"/>
                <wp:effectExtent l="0" t="0" r="11430" b="26035"/>
                <wp:wrapTopAndBottom/>
                <wp:docPr id="2" name="Text Box 2"/>
                <wp:cNvGraphicFramePr/>
                <a:graphic xmlns:a="http://schemas.openxmlformats.org/drawingml/2006/main">
                  <a:graphicData uri="http://schemas.microsoft.com/office/word/2010/wordprocessingShape">
                    <wps:wsp>
                      <wps:cNvSpPr txBox="1"/>
                      <wps:spPr>
                        <a:xfrm>
                          <a:off x="0" y="0"/>
                          <a:ext cx="6179820" cy="1250315"/>
                        </a:xfrm>
                        <a:prstGeom prst="rect">
                          <a:avLst/>
                        </a:prstGeom>
                        <a:solidFill>
                          <a:schemeClr val="lt1"/>
                        </a:solidFill>
                        <a:ln w="6350">
                          <a:solidFill>
                            <a:prstClr val="black"/>
                          </a:solidFill>
                        </a:ln>
                      </wps:spPr>
                      <wps:txbx>
                        <w:txbxContent>
                          <w:p w14:paraId="710E5716" w14:textId="4E2FDFA9" w:rsidR="003F626A" w:rsidRDefault="003F626A" w:rsidP="00BC4647">
                            <w:pPr>
                              <w:ind w:left="360" w:hanging="360"/>
                            </w:pPr>
                            <w:r>
                              <w:t>Proposals on the table on the information in the feedback on the “source” of the problem:</w:t>
                            </w:r>
                          </w:p>
                          <w:p w14:paraId="3A1F3840" w14:textId="77777777" w:rsidR="003F626A" w:rsidRPr="00F31EB1" w:rsidRDefault="003F626A" w:rsidP="00BC4647">
                            <w:pPr>
                              <w:pStyle w:val="Doc-text2"/>
                              <w:numPr>
                                <w:ilvl w:val="0"/>
                                <w:numId w:val="39"/>
                              </w:numPr>
                              <w:tabs>
                                <w:tab w:val="clear" w:pos="1622"/>
                              </w:tabs>
                              <w:ind w:left="360"/>
                              <w:rPr>
                                <w:i/>
                              </w:rPr>
                            </w:pPr>
                            <w:r w:rsidRPr="00F31EB1">
                              <w:rPr>
                                <w:i/>
                              </w:rPr>
                              <w:t xml:space="preserve">No information </w:t>
                            </w:r>
                          </w:p>
                          <w:p w14:paraId="5ABDD2AE" w14:textId="77777777" w:rsidR="003F626A" w:rsidRPr="008B4E59" w:rsidRDefault="003F626A" w:rsidP="00BC4647">
                            <w:pPr>
                              <w:pStyle w:val="Doc-text2"/>
                              <w:numPr>
                                <w:ilvl w:val="0"/>
                                <w:numId w:val="39"/>
                              </w:numPr>
                              <w:tabs>
                                <w:tab w:val="clear" w:pos="1622"/>
                              </w:tabs>
                              <w:ind w:left="360"/>
                              <w:rPr>
                                <w:i/>
                              </w:rPr>
                            </w:pPr>
                            <w:r w:rsidRPr="008B4E59">
                              <w:rPr>
                                <w:i/>
                              </w:rPr>
                              <w:t xml:space="preserve">Implicit information: the BH RLC channel the feedback is sent on is the BH RLC channel for which packets are buffered. </w:t>
                            </w:r>
                          </w:p>
                          <w:p w14:paraId="50AB5CF0" w14:textId="06AADC31" w:rsidR="003F626A" w:rsidRPr="00BC4647" w:rsidRDefault="003F626A" w:rsidP="00BC4647">
                            <w:pPr>
                              <w:pStyle w:val="Doc-text2"/>
                              <w:numPr>
                                <w:ilvl w:val="0"/>
                                <w:numId w:val="39"/>
                              </w:numPr>
                              <w:tabs>
                                <w:tab w:val="clear" w:pos="1622"/>
                              </w:tabs>
                              <w:ind w:left="360"/>
                              <w:rPr>
                                <w:i/>
                              </w:rPr>
                            </w:pPr>
                            <w:r w:rsidRPr="008B4E59">
                              <w:rPr>
                                <w:i/>
                              </w:rPr>
                              <w:t xml:space="preserve">Routing IDs of buffered traffic </w:t>
                            </w:r>
                            <w:r w:rsidRPr="00BC4647">
                              <w:rPr>
                                <w:i/>
                              </w:rPr>
                              <w:t>(covers congestion on next IAB link(s))</w:t>
                            </w:r>
                          </w:p>
                          <w:p w14:paraId="09F8EF4B" w14:textId="7206B68A" w:rsidR="003F626A" w:rsidRPr="0073688C" w:rsidRDefault="003F626A" w:rsidP="0073688C">
                            <w:pPr>
                              <w:pStyle w:val="Doc-text2"/>
                              <w:numPr>
                                <w:ilvl w:val="0"/>
                                <w:numId w:val="39"/>
                              </w:numPr>
                              <w:tabs>
                                <w:tab w:val="clear" w:pos="1622"/>
                              </w:tabs>
                              <w:ind w:left="360"/>
                              <w:rPr>
                                <w:i/>
                              </w:rPr>
                            </w:pPr>
                            <w:r w:rsidRPr="00F31EB1">
                              <w:rPr>
                                <w:i/>
                              </w:rPr>
                              <w:t xml:space="preserve">UE id + UE bearer ID of buffered traffic (covers also UE access link congestion) </w:t>
                            </w:r>
                          </w:p>
                          <w:p w14:paraId="5ED68958" w14:textId="6B22EE7F" w:rsidR="003F626A" w:rsidRPr="00BC4647" w:rsidRDefault="003F626A" w:rsidP="00BC4647">
                            <w:pPr>
                              <w:pStyle w:val="ListParagraph"/>
                              <w:numPr>
                                <w:ilvl w:val="0"/>
                                <w:numId w:val="40"/>
                              </w:numPr>
                              <w:rPr>
                                <w:b/>
                                <w:bCs/>
                              </w:rPr>
                            </w:pPr>
                            <w:r w:rsidRPr="00BC4647">
                              <w:rPr>
                                <w:b/>
                                <w:bCs/>
                              </w:rPr>
                              <w:t>Decision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19AE28" id="_x0000_t202" coordsize="21600,21600" o:spt="202" path="m,l,21600r21600,l21600,xe">
                <v:stroke joinstyle="miter"/>
                <v:path gradientshapeok="t" o:connecttype="rect"/>
              </v:shapetype>
              <v:shape id="Text Box 2" o:spid="_x0000_s1026" type="#_x0000_t202" style="position:absolute;left:0;text-align:left;margin-left:1.55pt;margin-top:42.1pt;width:486.6pt;height:98.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" fillcolor="white [3201]" strokeweight=".5pt">
                <v:textbox>
                  <w:txbxContent>
                    <w:p w14:paraId="710E5716" w14:textId="4E2FDFA9" w:rsidR="003F626A" w:rsidRDefault="003F626A" w:rsidP="00BC4647">
                      <w:pPr>
                        <w:ind w:left="360" w:hanging="360"/>
                      </w:pPr>
                      <w:r>
                        <w:t>Proposals on the table on the information in the feedback on the “source” of the problem:</w:t>
                      </w:r>
                    </w:p>
                    <w:p w14:paraId="3A1F3840" w14:textId="77777777" w:rsidR="003F626A" w:rsidRPr="00F31EB1" w:rsidRDefault="003F626A" w:rsidP="00BC4647">
                      <w:pPr>
                        <w:pStyle w:val="Doc-text2"/>
                        <w:numPr>
                          <w:ilvl w:val="0"/>
                          <w:numId w:val="39"/>
                        </w:numPr>
                        <w:tabs>
                          <w:tab w:val="clear" w:pos="1622"/>
                        </w:tabs>
                        <w:ind w:left="360"/>
                        <w:rPr>
                          <w:i/>
                        </w:rPr>
                      </w:pPr>
                      <w:r w:rsidRPr="00F31EB1">
                        <w:rPr>
                          <w:i/>
                        </w:rPr>
                        <w:t xml:space="preserve">No information </w:t>
                      </w:r>
                    </w:p>
                    <w:p w14:paraId="5ABDD2AE" w14:textId="77777777" w:rsidR="003F626A" w:rsidRPr="008B4E59" w:rsidRDefault="003F626A" w:rsidP="00BC4647">
                      <w:pPr>
                        <w:pStyle w:val="Doc-text2"/>
                        <w:numPr>
                          <w:ilvl w:val="0"/>
                          <w:numId w:val="39"/>
                        </w:numPr>
                        <w:tabs>
                          <w:tab w:val="clear" w:pos="1622"/>
                        </w:tabs>
                        <w:ind w:left="360"/>
                        <w:rPr>
                          <w:i/>
                        </w:rPr>
                      </w:pPr>
                      <w:r w:rsidRPr="008B4E59">
                        <w:rPr>
                          <w:i/>
                        </w:rPr>
                        <w:t xml:space="preserve">Implicit information: the BH RLC channel the feedback is sent on is the BH RLC channel for which packets are buffered. </w:t>
                      </w:r>
                    </w:p>
                    <w:p w14:paraId="50AB5CF0" w14:textId="06AADC31" w:rsidR="003F626A" w:rsidRPr="00BC4647" w:rsidRDefault="003F626A" w:rsidP="00BC4647">
                      <w:pPr>
                        <w:pStyle w:val="Doc-text2"/>
                        <w:numPr>
                          <w:ilvl w:val="0"/>
                          <w:numId w:val="39"/>
                        </w:numPr>
                        <w:tabs>
                          <w:tab w:val="clear" w:pos="1622"/>
                        </w:tabs>
                        <w:ind w:left="360"/>
                        <w:rPr>
                          <w:i/>
                        </w:rPr>
                      </w:pPr>
                      <w:r w:rsidRPr="008B4E59">
                        <w:rPr>
                          <w:i/>
                        </w:rPr>
                        <w:t xml:space="preserve">Routing IDs of buffered traffic </w:t>
                      </w:r>
                      <w:r w:rsidRPr="00BC4647">
                        <w:rPr>
                          <w:i/>
                        </w:rPr>
                        <w:t>(covers congestion on next IAB link(s))</w:t>
                      </w:r>
                    </w:p>
                    <w:p w14:paraId="09F8EF4B" w14:textId="7206B68A" w:rsidR="003F626A" w:rsidRPr="0073688C" w:rsidRDefault="003F626A" w:rsidP="0073688C">
                      <w:pPr>
                        <w:pStyle w:val="Doc-text2"/>
                        <w:numPr>
                          <w:ilvl w:val="0"/>
                          <w:numId w:val="39"/>
                        </w:numPr>
                        <w:tabs>
                          <w:tab w:val="clear" w:pos="1622"/>
                        </w:tabs>
                        <w:ind w:left="360"/>
                        <w:rPr>
                          <w:i/>
                        </w:rPr>
                      </w:pPr>
                      <w:r w:rsidRPr="00F31EB1">
                        <w:rPr>
                          <w:i/>
                        </w:rPr>
                        <w:t xml:space="preserve">UE id + UE bearer ID of buffered traffic (covers also UE access link congestion) </w:t>
                      </w:r>
                    </w:p>
                    <w:p w14:paraId="5ED68958" w14:textId="6B22EE7F" w:rsidR="003F626A" w:rsidRPr="00BC4647" w:rsidRDefault="003F626A" w:rsidP="00BC4647">
                      <w:pPr>
                        <w:pStyle w:val="ListParagraph"/>
                        <w:numPr>
                          <w:ilvl w:val="0"/>
                          <w:numId w:val="40"/>
                        </w:numPr>
                        <w:rPr>
                          <w:b/>
                          <w:bCs/>
                        </w:rPr>
                      </w:pPr>
                      <w:r w:rsidRPr="00BC4647">
                        <w:rPr>
                          <w:b/>
                          <w:bCs/>
                        </w:rPr>
                        <w:t>Decision next meeting</w:t>
                      </w:r>
                    </w:p>
                  </w:txbxContent>
                </v:textbox>
                <w10:wrap type="topAndBottom"/>
              </v:shape>
            </w:pict>
          </mc:Fallback>
        </mc:AlternateContent>
      </w:r>
      <w:r w:rsidR="00247283">
        <w:t xml:space="preserve">In RAN2 #107bis [2] there was further discussion regarding </w:t>
      </w:r>
      <w:r>
        <w:t xml:space="preserve">what information should be provided in the flow control feedback that would indicate the “source” of the congestion problem. The chairman </w:t>
      </w:r>
      <w:r w:rsidR="00F9004D">
        <w:t>summarized</w:t>
      </w:r>
      <w:r>
        <w:t xml:space="preserve"> the options provided in different company contributions as follows:</w:t>
      </w:r>
    </w:p>
    <w:p w14:paraId="587D3AA0" w14:textId="3E002C03" w:rsidR="00247283" w:rsidRDefault="00247283" w:rsidP="00AE08D9"/>
    <w:p w14:paraId="4D979324" w14:textId="1A1DB76C" w:rsidR="00377784" w:rsidRDefault="00000BA5" w:rsidP="00AE08D9">
      <w:r>
        <w:t xml:space="preserve">In this paper, we briefly discuss several of these </w:t>
      </w:r>
      <w:r w:rsidR="00AE08D9">
        <w:t xml:space="preserve">remaining issues for IAB </w:t>
      </w:r>
      <w:proofErr w:type="spellStart"/>
      <w:r w:rsidR="00AE08D9">
        <w:t>HbH</w:t>
      </w:r>
      <w:proofErr w:type="spellEnd"/>
      <w:r w:rsidR="00AE08D9">
        <w:t xml:space="preserve"> flow control</w:t>
      </w:r>
      <w:r w:rsidR="00BC4647">
        <w:t xml:space="preserve">, including the </w:t>
      </w:r>
      <w:r w:rsidR="005C4489">
        <w:t xml:space="preserve">granularity of </w:t>
      </w:r>
      <w:r w:rsidR="00BC4647">
        <w:t>feedback information discussed in In RAN2 #107bis</w:t>
      </w:r>
      <w:r w:rsidR="00377784">
        <w:t>.</w:t>
      </w:r>
    </w:p>
    <w:p w14:paraId="4AF4B1C1" w14:textId="57B6CD67" w:rsidR="000D4D53" w:rsidRDefault="006B2C07" w:rsidP="000D4D53">
      <w:pPr>
        <w:pStyle w:val="Heading1"/>
        <w:spacing w:before="120"/>
        <w:ind w:left="431" w:hanging="431"/>
        <w:rPr>
          <w:rFonts w:eastAsia="SimSun"/>
          <w:lang w:val="en-US"/>
        </w:rPr>
      </w:pPr>
      <w:r>
        <w:rPr>
          <w:rFonts w:eastAsia="SimSun"/>
          <w:lang w:val="en-US"/>
        </w:rPr>
        <w:lastRenderedPageBreak/>
        <w:t>Discussion</w:t>
      </w:r>
      <w:r w:rsidR="00F61058">
        <w:rPr>
          <w:rFonts w:eastAsia="SimSun"/>
          <w:lang w:val="en-US"/>
        </w:rPr>
        <w:t xml:space="preserve"> </w:t>
      </w:r>
    </w:p>
    <w:p w14:paraId="0F7E7A7C" w14:textId="1D7693C5" w:rsidR="0082010B" w:rsidRDefault="0082010B" w:rsidP="00042EBA">
      <w:pPr>
        <w:spacing w:before="120" w:after="240"/>
        <w:jc w:val="left"/>
        <w:outlineLvl w:val="1"/>
        <w:rPr>
          <w:b/>
          <w:sz w:val="24"/>
          <w:u w:val="single"/>
          <w:lang w:val="en-GB"/>
        </w:rPr>
      </w:pPr>
      <w:r>
        <w:t xml:space="preserve">The following subsections discuss remaining issues for IAB </w:t>
      </w:r>
      <w:proofErr w:type="spellStart"/>
      <w:r>
        <w:t>HbH</w:t>
      </w:r>
      <w:proofErr w:type="spellEnd"/>
      <w:r>
        <w:t xml:space="preserve"> flow control, and provide proposals to address each issue:</w:t>
      </w:r>
    </w:p>
    <w:p w14:paraId="6787D7D9" w14:textId="46979D38" w:rsidR="00042EBA" w:rsidRPr="00B17589" w:rsidRDefault="00042EBA" w:rsidP="00042EBA">
      <w:pPr>
        <w:spacing w:before="120" w:after="240"/>
        <w:jc w:val="left"/>
        <w:outlineLvl w:val="1"/>
        <w:rPr>
          <w:b/>
          <w:sz w:val="24"/>
          <w:u w:val="single"/>
          <w:lang w:val="en-GB"/>
        </w:rPr>
      </w:pPr>
      <w:r w:rsidRPr="00B17589">
        <w:rPr>
          <w:b/>
          <w:sz w:val="24"/>
          <w:u w:val="single"/>
          <w:lang w:val="en-GB"/>
        </w:rPr>
        <w:t>2.</w:t>
      </w:r>
      <w:r w:rsidR="003F626A">
        <w:rPr>
          <w:b/>
          <w:sz w:val="24"/>
          <w:u w:val="single"/>
          <w:lang w:val="en-GB"/>
        </w:rPr>
        <w:t>1</w:t>
      </w:r>
      <w:r w:rsidRPr="00B17589">
        <w:rPr>
          <w:b/>
          <w:sz w:val="24"/>
          <w:u w:val="single"/>
          <w:lang w:val="en-GB"/>
        </w:rPr>
        <w:t xml:space="preserve"> </w:t>
      </w:r>
      <w:r>
        <w:rPr>
          <w:b/>
          <w:sz w:val="24"/>
          <w:u w:val="single"/>
          <w:lang w:val="en-GB"/>
        </w:rPr>
        <w:t xml:space="preserve">BAP </w:t>
      </w:r>
      <w:proofErr w:type="spellStart"/>
      <w:r>
        <w:rPr>
          <w:b/>
          <w:sz w:val="24"/>
          <w:u w:val="single"/>
          <w:lang w:val="en-GB"/>
        </w:rPr>
        <w:t>HbH</w:t>
      </w:r>
      <w:proofErr w:type="spellEnd"/>
      <w:r>
        <w:rPr>
          <w:b/>
          <w:sz w:val="24"/>
          <w:u w:val="single"/>
          <w:lang w:val="en-GB"/>
        </w:rPr>
        <w:t xml:space="preserve"> flow control granularity</w:t>
      </w:r>
    </w:p>
    <w:p w14:paraId="705C8F59" w14:textId="77777777" w:rsidR="00F9004D" w:rsidRDefault="00042EBA" w:rsidP="00042EBA">
      <w:pPr>
        <w:rPr>
          <w:lang w:bidi="ar"/>
        </w:rPr>
      </w:pPr>
      <w:r>
        <w:rPr>
          <w:lang w:val="en-GB"/>
        </w:rPr>
        <w:t xml:space="preserve">In RAN2#107 [1] it was agreed that </w:t>
      </w:r>
      <w:r>
        <w:rPr>
          <w:lang w:bidi="ar"/>
        </w:rPr>
        <w:t>p</w:t>
      </w:r>
      <w:r>
        <w:rPr>
          <w:rFonts w:hint="eastAsia"/>
          <w:lang w:bidi="ar"/>
        </w:rPr>
        <w:t>er BH RLC channel</w:t>
      </w:r>
      <w:r w:rsidR="005C4489">
        <w:rPr>
          <w:lang w:bidi="ar"/>
        </w:rPr>
        <w:t>-</w:t>
      </w:r>
      <w:r>
        <w:rPr>
          <w:rFonts w:hint="eastAsia"/>
          <w:lang w:bidi="ar"/>
        </w:rPr>
        <w:t xml:space="preserve">based flow control feedback </w:t>
      </w:r>
      <w:r>
        <w:rPr>
          <w:lang w:bidi="ar"/>
        </w:rPr>
        <w:t>should</w:t>
      </w:r>
      <w:r>
        <w:rPr>
          <w:rFonts w:hint="eastAsia"/>
          <w:lang w:bidi="ar"/>
        </w:rPr>
        <w:t xml:space="preserve"> be considered as baseline</w:t>
      </w:r>
      <w:r>
        <w:rPr>
          <w:lang w:bidi="ar"/>
        </w:rPr>
        <w:t xml:space="preserve"> for the granularity of </w:t>
      </w:r>
      <w:proofErr w:type="spellStart"/>
      <w:r>
        <w:rPr>
          <w:lang w:bidi="ar"/>
        </w:rPr>
        <w:t>HbH</w:t>
      </w:r>
      <w:proofErr w:type="spellEnd"/>
      <w:r>
        <w:rPr>
          <w:lang w:bidi="ar"/>
        </w:rPr>
        <w:t xml:space="preserve"> flow control feedback information. Furthermore, it was agreed that at least for Rel. 16, the mapping of packets in the BAP layer to egress RLC BH channels of an intermediate IAB node would be based only on the identity of the ingress RLC BH channel for the packet. Also, it was </w:t>
      </w:r>
      <w:r w:rsidR="006825C7">
        <w:rPr>
          <w:lang w:bidi="ar"/>
        </w:rPr>
        <w:t xml:space="preserve">further </w:t>
      </w:r>
      <w:r>
        <w:rPr>
          <w:lang w:bidi="ar"/>
        </w:rPr>
        <w:t xml:space="preserve">agreed that other information such as </w:t>
      </w:r>
      <w:r>
        <w:rPr>
          <w:lang w:eastAsia="ko-KR"/>
        </w:rPr>
        <w:t>BAP header QoS or other BAP header bearer information</w:t>
      </w:r>
      <w:r>
        <w:rPr>
          <w:lang w:bidi="ar"/>
        </w:rPr>
        <w:t xml:space="preserve"> would not be used for mapping of packets to BH RLC channels.</w:t>
      </w:r>
    </w:p>
    <w:p w14:paraId="3A20AE88" w14:textId="164E3BBD" w:rsidR="005C4489" w:rsidRDefault="00F9004D" w:rsidP="00042EBA">
      <w:r w:rsidRPr="007667E2">
        <w:rPr>
          <w:b/>
        </w:rPr>
        <w:t xml:space="preserve">Proposal 1: </w:t>
      </w:r>
      <w:r>
        <w:rPr>
          <w:b/>
        </w:rPr>
        <w:t xml:space="preserve">RAN2 </w:t>
      </w:r>
      <w:r w:rsidR="005725D6">
        <w:rPr>
          <w:b/>
        </w:rPr>
        <w:t>confirm</w:t>
      </w:r>
      <w:r>
        <w:rPr>
          <w:b/>
        </w:rPr>
        <w:t xml:space="preserve">s that the BAP layer provides flow control feedback at the granularity of BH RLC channel (at least option 1 is supported in Rel. 16). </w:t>
      </w:r>
      <w:r w:rsidR="00042EBA">
        <w:rPr>
          <w:lang w:bidi="ar"/>
        </w:rPr>
        <w:t xml:space="preserve"> </w:t>
      </w:r>
    </w:p>
    <w:p w14:paraId="705D08EC" w14:textId="00FD4FA7" w:rsidR="005C4489" w:rsidRDefault="005C4489" w:rsidP="00042EBA">
      <w:r>
        <w:rPr>
          <w:lang w:bidi="ar"/>
        </w:rPr>
        <w:t>On the other hand, as discussed in the introduction, there was a rather lengthy d</w:t>
      </w:r>
      <w:r w:rsidR="00F9004D">
        <w:rPr>
          <w:lang w:bidi="ar"/>
        </w:rPr>
        <w:t>ebate</w:t>
      </w:r>
      <w:r>
        <w:rPr>
          <w:lang w:bidi="ar"/>
        </w:rPr>
        <w:t xml:space="preserve"> in </w:t>
      </w:r>
      <w:r>
        <w:t xml:space="preserve">RAN2 #107bis regarding the utility of such flow control feedback. The main argument is that congestion that occurs on an egress BH link triggers flow control on ingress BH links. But since data from a single ingress RLC channel, may be routed to different egress BH links at an IAB node, flow control at the granularity of an ingress RLC channel would not provide </w:t>
      </w:r>
      <w:proofErr w:type="gramStart"/>
      <w:r>
        <w:t>sufficient</w:t>
      </w:r>
      <w:proofErr w:type="gramEnd"/>
      <w:r>
        <w:t xml:space="preserve"> information to the parent node. </w:t>
      </w:r>
      <w:proofErr w:type="gramStart"/>
      <w:r>
        <w:t>In particular, throttling</w:t>
      </w:r>
      <w:proofErr w:type="gramEnd"/>
      <w:r>
        <w:t xml:space="preserve"> traffic to the ingress RLC link would impact traffic routed towards the congested egress BH</w:t>
      </w:r>
      <w:r w:rsidR="006825C7">
        <w:t xml:space="preserve"> link</w:t>
      </w:r>
      <w:r>
        <w:t xml:space="preserve">, but also traffic routed to other egress BH links that are not suffering any congestion. Hence, there is a desire to provide more granularity in flow control feedback so that a parent node can </w:t>
      </w:r>
      <w:r w:rsidR="00C9125B">
        <w:t xml:space="preserve">take more intelligent actions with respect to throttling </w:t>
      </w:r>
      <w:r w:rsidR="00F9004D">
        <w:t xml:space="preserve">traffic </w:t>
      </w:r>
      <w:r w:rsidR="00C9125B">
        <w:t xml:space="preserve">flows, </w:t>
      </w:r>
      <w:r w:rsidR="00F9004D">
        <w:t xml:space="preserve">local load balancing decisions, </w:t>
      </w:r>
      <w:r w:rsidR="00C9125B">
        <w:t>etc.</w:t>
      </w:r>
    </w:p>
    <w:p w14:paraId="130B9227" w14:textId="1538C85F" w:rsidR="00EE0FE5" w:rsidRDefault="00C9125B" w:rsidP="00042EBA">
      <w:pPr>
        <w:rPr>
          <w:iCs/>
        </w:rPr>
      </w:pPr>
      <w:r>
        <w:t xml:space="preserve">Some contributions [3] [4] </w:t>
      </w:r>
      <w:r w:rsidR="00F05AB7">
        <w:t xml:space="preserve">[6] </w:t>
      </w:r>
      <w:r>
        <w:t xml:space="preserve">proposed that </w:t>
      </w:r>
      <w:proofErr w:type="spellStart"/>
      <w:r>
        <w:t>HbH</w:t>
      </w:r>
      <w:proofErr w:type="spellEnd"/>
      <w:r>
        <w:t xml:space="preserve"> flow control should provide feedback at the granularity of UE Id + UE bearer Id. Furthermore, this is used as justification to include an indicator of UE bearer Id in the BAP header [5]. These proposals correspond to option </w:t>
      </w:r>
      <w:r w:rsidR="00EE0FE5">
        <w:t>3) “</w:t>
      </w:r>
      <w:r w:rsidR="00EE0FE5" w:rsidRPr="00F31EB1">
        <w:rPr>
          <w:i/>
        </w:rPr>
        <w:t>UE id + UE bearer ID of buffered traffic</w:t>
      </w:r>
      <w:r w:rsidR="00EE0FE5">
        <w:rPr>
          <w:i/>
        </w:rPr>
        <w:t>”</w:t>
      </w:r>
      <w:r w:rsidR="00EE0FE5">
        <w:rPr>
          <w:iCs/>
        </w:rPr>
        <w:t xml:space="preserve">. Clearly supporting option 3) would </w:t>
      </w:r>
      <w:r w:rsidR="00F9004D">
        <w:rPr>
          <w:iCs/>
        </w:rPr>
        <w:t>result in</w:t>
      </w:r>
      <w:r w:rsidR="00EE0FE5">
        <w:rPr>
          <w:iCs/>
        </w:rPr>
        <w:t xml:space="preserve"> significant overhead in terms of BAP header size, as well as the granularity of </w:t>
      </w:r>
      <w:proofErr w:type="spellStart"/>
      <w:r w:rsidR="00EE0FE5">
        <w:rPr>
          <w:iCs/>
        </w:rPr>
        <w:t>HbH</w:t>
      </w:r>
      <w:proofErr w:type="spellEnd"/>
      <w:r w:rsidR="00EE0FE5">
        <w:rPr>
          <w:iCs/>
        </w:rPr>
        <w:t xml:space="preserve"> flow control feedback information.</w:t>
      </w:r>
    </w:p>
    <w:p w14:paraId="470DCB23" w14:textId="429ACAE4" w:rsidR="00C9125B" w:rsidRDefault="00EE0FE5" w:rsidP="00042EBA">
      <w:r>
        <w:rPr>
          <w:iCs/>
        </w:rPr>
        <w:t xml:space="preserve">One advantage </w:t>
      </w:r>
      <w:r w:rsidR="000D026A">
        <w:rPr>
          <w:iCs/>
        </w:rPr>
        <w:t>that is claimed for option 3)</w:t>
      </w:r>
      <w:r>
        <w:rPr>
          <w:iCs/>
        </w:rPr>
        <w:t xml:space="preserve"> is that it addresses congestion even at the UE access link. However, it is not clear why there is a need to use </w:t>
      </w:r>
      <w:r w:rsidR="000D026A">
        <w:rPr>
          <w:iCs/>
        </w:rPr>
        <w:t xml:space="preserve">BH link </w:t>
      </w:r>
      <w:r>
        <w:rPr>
          <w:iCs/>
        </w:rPr>
        <w:t xml:space="preserve">flow control to address congestion of the access link. As with any </w:t>
      </w:r>
      <w:proofErr w:type="spellStart"/>
      <w:r>
        <w:rPr>
          <w:iCs/>
        </w:rPr>
        <w:t>gNB</w:t>
      </w:r>
      <w:proofErr w:type="spellEnd"/>
      <w:r>
        <w:rPr>
          <w:iCs/>
        </w:rPr>
        <w:t>, access link resource allocation is addressed by the DL scheduler</w:t>
      </w:r>
      <w:r>
        <w:t xml:space="preserve"> in the access IAB node DU (or cell). Furthermore, the access IAB node DU already supports end-to-end flow control </w:t>
      </w:r>
      <w:r w:rsidR="00F9004D">
        <w:t xml:space="preserve">on a per UE bearer basis, </w:t>
      </w:r>
      <w:r>
        <w:t xml:space="preserve">via the NR user plane protocol 38.425. Hence, it is not clear what additional value for access link resource management would be provided by </w:t>
      </w:r>
      <w:proofErr w:type="spellStart"/>
      <w:r>
        <w:t>HbH</w:t>
      </w:r>
      <w:proofErr w:type="spellEnd"/>
      <w:r>
        <w:t xml:space="preserve"> flow control on the BH link. </w:t>
      </w:r>
    </w:p>
    <w:p w14:paraId="533228D1" w14:textId="1E0E8AEA" w:rsidR="00B82452" w:rsidRPr="00B82452" w:rsidRDefault="00B82452" w:rsidP="00B82452">
      <w:r>
        <w:rPr>
          <w:b/>
        </w:rPr>
        <w:t xml:space="preserve">Observation </w:t>
      </w:r>
      <w:r w:rsidRPr="007667E2">
        <w:rPr>
          <w:b/>
        </w:rPr>
        <w:t xml:space="preserve">1: </w:t>
      </w:r>
      <w:r>
        <w:rPr>
          <w:b/>
        </w:rPr>
        <w:t xml:space="preserve">Option 3) </w:t>
      </w:r>
      <w:r w:rsidRPr="00B82452">
        <w:rPr>
          <w:b/>
          <w:i/>
          <w:iCs/>
        </w:rPr>
        <w:t>“UE id + UE bearer ID of buffered traffic”</w:t>
      </w:r>
      <w:r>
        <w:rPr>
          <w:b/>
        </w:rPr>
        <w:t xml:space="preserve"> introduces considerable overhead for both BAP header, and flow control granularity, and goes against previous RAN2 agreements. On the other hand, there is no clear value to provide this granularity of information for </w:t>
      </w:r>
      <w:proofErr w:type="spellStart"/>
      <w:r>
        <w:rPr>
          <w:b/>
        </w:rPr>
        <w:t>HbH</w:t>
      </w:r>
      <w:proofErr w:type="spellEnd"/>
      <w:r>
        <w:rPr>
          <w:b/>
        </w:rPr>
        <w:t xml:space="preserve"> flow control feedback.    </w:t>
      </w:r>
    </w:p>
    <w:p w14:paraId="13A2D96E" w14:textId="3BB1BFFF" w:rsidR="00EE0FE5" w:rsidRDefault="00B82452" w:rsidP="00042EBA">
      <w:r w:rsidRPr="007667E2">
        <w:rPr>
          <w:b/>
        </w:rPr>
        <w:t xml:space="preserve">Proposal </w:t>
      </w:r>
      <w:r w:rsidR="00F9004D">
        <w:rPr>
          <w:b/>
        </w:rPr>
        <w:t>2</w:t>
      </w:r>
      <w:r w:rsidRPr="007667E2">
        <w:rPr>
          <w:b/>
        </w:rPr>
        <w:t xml:space="preserve">: </w:t>
      </w:r>
      <w:r>
        <w:rPr>
          <w:b/>
        </w:rPr>
        <w:t xml:space="preserve">RAN2 should not consider option 3 further. </w:t>
      </w:r>
    </w:p>
    <w:p w14:paraId="23DD9987" w14:textId="5D707CBE" w:rsidR="00B82452" w:rsidRDefault="00B82452" w:rsidP="00042EBA">
      <w:pPr>
        <w:rPr>
          <w:iCs/>
        </w:rPr>
      </w:pPr>
      <w:r>
        <w:rPr>
          <w:lang w:bidi="ar"/>
        </w:rPr>
        <w:t>Several contributions preferred to support flow control feedback with the granularity of option 2) “</w:t>
      </w:r>
      <w:r w:rsidRPr="008B4E59">
        <w:rPr>
          <w:i/>
        </w:rPr>
        <w:t>Routing IDs of buffered traffic</w:t>
      </w:r>
      <w:r>
        <w:rPr>
          <w:i/>
        </w:rPr>
        <w:t>”</w:t>
      </w:r>
      <w:r>
        <w:rPr>
          <w:iCs/>
        </w:rPr>
        <w:t>.</w:t>
      </w:r>
      <w:r w:rsidR="00466825">
        <w:rPr>
          <w:iCs/>
        </w:rPr>
        <w:t xml:space="preserve"> Some contributions took the view that this granularity of feedback is necessary [6] [7], while others view it as optional or at least worthy of further consideration [8] [9]. There are several advantages to option 2):</w:t>
      </w:r>
    </w:p>
    <w:p w14:paraId="52FCF4F4" w14:textId="7669BF5C" w:rsidR="00466825" w:rsidRPr="00466825" w:rsidRDefault="00466825" w:rsidP="00466825">
      <w:pPr>
        <w:pStyle w:val="ListParagraph"/>
        <w:numPr>
          <w:ilvl w:val="0"/>
          <w:numId w:val="41"/>
        </w:numPr>
        <w:rPr>
          <w:iCs/>
          <w:lang w:bidi="ar"/>
        </w:rPr>
      </w:pPr>
      <w:r>
        <w:rPr>
          <w:iCs/>
          <w:lang w:val="en-US" w:bidi="ar"/>
        </w:rPr>
        <w:t>Provides some indication of</w:t>
      </w:r>
      <w:r w:rsidRPr="00466825">
        <w:rPr>
          <w:iCs/>
          <w:lang w:bidi="ar"/>
        </w:rPr>
        <w:t xml:space="preserve"> congestion on next </w:t>
      </w:r>
      <w:r>
        <w:rPr>
          <w:iCs/>
          <w:lang w:val="en-US" w:bidi="ar"/>
        </w:rPr>
        <w:t xml:space="preserve">hop </w:t>
      </w:r>
      <w:r w:rsidRPr="00466825">
        <w:rPr>
          <w:iCs/>
          <w:lang w:bidi="ar"/>
        </w:rPr>
        <w:t>IAB link(s)</w:t>
      </w:r>
    </w:p>
    <w:p w14:paraId="3F6E7CC2" w14:textId="48287428" w:rsidR="00466825" w:rsidRPr="00466825" w:rsidRDefault="00466825" w:rsidP="00466825">
      <w:pPr>
        <w:pStyle w:val="ListParagraph"/>
        <w:numPr>
          <w:ilvl w:val="0"/>
          <w:numId w:val="41"/>
        </w:numPr>
        <w:rPr>
          <w:iCs/>
          <w:lang w:bidi="ar"/>
        </w:rPr>
      </w:pPr>
      <w:r>
        <w:rPr>
          <w:iCs/>
          <w:lang w:val="en-US" w:bidi="ar"/>
        </w:rPr>
        <w:t>No additional information needs to be included in BAP header</w:t>
      </w:r>
    </w:p>
    <w:p w14:paraId="6B8BC94B" w14:textId="1AD59CFE" w:rsidR="00466825" w:rsidRPr="000928F8" w:rsidRDefault="00F9004D" w:rsidP="00466825">
      <w:pPr>
        <w:pStyle w:val="ListParagraph"/>
        <w:numPr>
          <w:ilvl w:val="0"/>
          <w:numId w:val="41"/>
        </w:numPr>
        <w:rPr>
          <w:iCs/>
          <w:lang w:bidi="ar"/>
        </w:rPr>
      </w:pPr>
      <w:r>
        <w:rPr>
          <w:iCs/>
          <w:lang w:val="en-US" w:bidi="ar"/>
        </w:rPr>
        <w:t>Much s</w:t>
      </w:r>
      <w:r w:rsidR="00466825">
        <w:rPr>
          <w:iCs/>
          <w:lang w:val="en-US" w:bidi="ar"/>
        </w:rPr>
        <w:t xml:space="preserve">maller impact to flow control feedback </w:t>
      </w:r>
      <w:r>
        <w:rPr>
          <w:iCs/>
          <w:lang w:val="en-US" w:bidi="ar"/>
        </w:rPr>
        <w:t xml:space="preserve">compared to option 3, </w:t>
      </w:r>
      <w:r w:rsidR="00466825">
        <w:rPr>
          <w:iCs/>
          <w:lang w:val="en-US" w:bidi="ar"/>
        </w:rPr>
        <w:t xml:space="preserve">in terms of </w:t>
      </w:r>
      <w:r>
        <w:rPr>
          <w:iCs/>
          <w:lang w:val="en-US" w:bidi="ar"/>
        </w:rPr>
        <w:t xml:space="preserve">the overhead of </w:t>
      </w:r>
      <w:r w:rsidR="00466825">
        <w:rPr>
          <w:iCs/>
          <w:lang w:val="en-US" w:bidi="ar"/>
        </w:rPr>
        <w:t>information that would need to be provided to the parent IAB node.</w:t>
      </w:r>
    </w:p>
    <w:p w14:paraId="2A8F6410" w14:textId="77777777" w:rsidR="000928F8" w:rsidRPr="00466825" w:rsidRDefault="000928F8" w:rsidP="000928F8">
      <w:pPr>
        <w:pStyle w:val="ListParagraph"/>
        <w:rPr>
          <w:iCs/>
          <w:lang w:bidi="ar"/>
        </w:rPr>
      </w:pPr>
    </w:p>
    <w:p w14:paraId="4CCA3076" w14:textId="12D75AC9" w:rsidR="000928F8" w:rsidRDefault="000928F8" w:rsidP="00466825">
      <w:pPr>
        <w:rPr>
          <w:iCs/>
          <w:lang w:bidi="ar"/>
        </w:rPr>
      </w:pPr>
      <w:r>
        <w:rPr>
          <w:b/>
        </w:rPr>
        <w:t>Observation 2</w:t>
      </w:r>
      <w:r w:rsidRPr="007667E2">
        <w:rPr>
          <w:b/>
        </w:rPr>
        <w:t xml:space="preserve">: </w:t>
      </w:r>
      <w:r>
        <w:rPr>
          <w:b/>
        </w:rPr>
        <w:t>Clearly there is value in reporting flow control related feedback per Routing ID to the parent IAB node.</w:t>
      </w:r>
    </w:p>
    <w:p w14:paraId="44233FB7" w14:textId="3264BDE7" w:rsidR="00B00968" w:rsidRDefault="00466825" w:rsidP="00466825">
      <w:pPr>
        <w:rPr>
          <w:iCs/>
          <w:lang w:bidi="ar"/>
        </w:rPr>
      </w:pPr>
      <w:r>
        <w:rPr>
          <w:iCs/>
          <w:lang w:bidi="ar"/>
        </w:rPr>
        <w:t xml:space="preserve">However, </w:t>
      </w:r>
      <w:r w:rsidR="00B00968">
        <w:rPr>
          <w:iCs/>
          <w:lang w:bidi="ar"/>
        </w:rPr>
        <w:t xml:space="preserve">what seems to be envisioned by several of these contributions is that </w:t>
      </w:r>
      <w:proofErr w:type="spellStart"/>
      <w:r w:rsidR="00B00968">
        <w:rPr>
          <w:iCs/>
          <w:lang w:bidi="ar"/>
        </w:rPr>
        <w:t>HbH</w:t>
      </w:r>
      <w:proofErr w:type="spellEnd"/>
      <w:r w:rsidR="00B00968">
        <w:rPr>
          <w:iCs/>
          <w:lang w:bidi="ar"/>
        </w:rPr>
        <w:t xml:space="preserve"> flow control feedback would be provided at the granularity of ingress BH RLC channel, but that this feedback would additionally </w:t>
      </w:r>
      <w:r w:rsidR="00B00968">
        <w:rPr>
          <w:iCs/>
          <w:lang w:bidi="ar"/>
        </w:rPr>
        <w:lastRenderedPageBreak/>
        <w:t>indicate which specific Routing IDs for each BH RLC channel suffer</w:t>
      </w:r>
      <w:r w:rsidR="00F9004D">
        <w:rPr>
          <w:iCs/>
          <w:lang w:bidi="ar"/>
        </w:rPr>
        <w:t>ing</w:t>
      </w:r>
      <w:r w:rsidR="00B00968">
        <w:rPr>
          <w:iCs/>
          <w:lang w:bidi="ar"/>
        </w:rPr>
        <w:t xml:space="preserve"> from congestion</w:t>
      </w:r>
      <w:r w:rsidR="00F9004D">
        <w:rPr>
          <w:iCs/>
          <w:lang w:bidi="ar"/>
        </w:rPr>
        <w:t xml:space="preserve"> (per BH RLC channel per Routing ID granularity)</w:t>
      </w:r>
      <w:r w:rsidR="00B00968">
        <w:rPr>
          <w:iCs/>
          <w:lang w:bidi="ar"/>
        </w:rPr>
        <w:t xml:space="preserve">. This view of </w:t>
      </w:r>
      <w:r>
        <w:rPr>
          <w:iCs/>
          <w:lang w:bidi="ar"/>
        </w:rPr>
        <w:t xml:space="preserve">option 2) </w:t>
      </w:r>
      <w:r w:rsidR="00B00968">
        <w:rPr>
          <w:iCs/>
          <w:lang w:bidi="ar"/>
        </w:rPr>
        <w:t>seems problematic from several aspects:</w:t>
      </w:r>
    </w:p>
    <w:p w14:paraId="4B16C823" w14:textId="3EF5B27E" w:rsidR="00B00968" w:rsidRPr="00466825" w:rsidRDefault="00B00968" w:rsidP="00B00968">
      <w:pPr>
        <w:pStyle w:val="ListParagraph"/>
        <w:numPr>
          <w:ilvl w:val="0"/>
          <w:numId w:val="42"/>
        </w:numPr>
        <w:rPr>
          <w:iCs/>
          <w:lang w:bidi="ar"/>
        </w:rPr>
      </w:pPr>
      <w:r>
        <w:rPr>
          <w:iCs/>
          <w:lang w:val="en-US" w:bidi="ar"/>
        </w:rPr>
        <w:t xml:space="preserve">N-to-1 mapped BH RLC channels aggregate traffic for many UEs, </w:t>
      </w:r>
      <w:r w:rsidR="00F9004D">
        <w:rPr>
          <w:iCs/>
          <w:lang w:val="en-US" w:bidi="ar"/>
        </w:rPr>
        <w:t xml:space="preserve">UE </w:t>
      </w:r>
      <w:r>
        <w:rPr>
          <w:iCs/>
          <w:lang w:val="en-US" w:bidi="ar"/>
        </w:rPr>
        <w:t xml:space="preserve">bearers, and destination BAP addresses. It is not clear how the IAB node suffering congestion on an egress BH link knows which Routing IDs are associated with each egress BH RLC channel, as these can change dynamically as different users and user flows are served by different access IAB nodes. The IAB node would need to somehow continuously track the Routing IDs of every packet mapped to each egress RLC channel. Furthermore, as this mapping changes dynamically, the IAB node would need some mechanism to indicate to </w:t>
      </w:r>
      <w:r w:rsidR="006E109B">
        <w:rPr>
          <w:iCs/>
          <w:lang w:val="en-US" w:bidi="ar"/>
        </w:rPr>
        <w:t xml:space="preserve">its parent node when a </w:t>
      </w:r>
      <w:proofErr w:type="gramStart"/>
      <w:r w:rsidR="006E109B">
        <w:rPr>
          <w:iCs/>
          <w:lang w:val="en-US" w:bidi="ar"/>
        </w:rPr>
        <w:t>particular Routing</w:t>
      </w:r>
      <w:proofErr w:type="gramEnd"/>
      <w:r w:rsidR="006E109B">
        <w:rPr>
          <w:iCs/>
          <w:lang w:val="en-US" w:bidi="ar"/>
        </w:rPr>
        <w:t xml:space="preserve"> ID is no longer subject to congestion for a given ingress BH RLC channel.</w:t>
      </w:r>
    </w:p>
    <w:p w14:paraId="4408CA99" w14:textId="0CF62031" w:rsidR="00B00968" w:rsidRPr="00466825" w:rsidRDefault="006E109B" w:rsidP="00B00968">
      <w:pPr>
        <w:pStyle w:val="ListParagraph"/>
        <w:numPr>
          <w:ilvl w:val="0"/>
          <w:numId w:val="42"/>
        </w:numPr>
        <w:rPr>
          <w:iCs/>
          <w:lang w:bidi="ar"/>
        </w:rPr>
      </w:pPr>
      <w:r>
        <w:rPr>
          <w:iCs/>
          <w:lang w:val="en-US" w:bidi="ar"/>
        </w:rPr>
        <w:t xml:space="preserve">It was agreed in RAN2#107bis that the length of a Routing ID is 13 bits. Reporting a list of Routing IDs associated with each BH RLC channel will blow up the size of the flow control feedback report for the BH RLC channel. Furthermore, when an egress BH link suffers from congestion, all BH RLC channels of this link will suffer from congestion to varying degrees. However, it is likely that the data mapped to different BH RLC channels on the same egress link, are addressed to a </w:t>
      </w:r>
      <w:r w:rsidR="008B12F9">
        <w:rPr>
          <w:iCs/>
          <w:lang w:val="en-US" w:bidi="ar"/>
        </w:rPr>
        <w:t xml:space="preserve">relatively </w:t>
      </w:r>
      <w:r>
        <w:rPr>
          <w:iCs/>
          <w:lang w:val="en-US" w:bidi="ar"/>
        </w:rPr>
        <w:t xml:space="preserve">small set of Routing IDs. Thus, if we include a list of Routing IDs within the flow control feedback report of each BH RLC channel, this will typically list the </w:t>
      </w:r>
      <w:r w:rsidR="008B12F9">
        <w:rPr>
          <w:iCs/>
          <w:lang w:val="en-US" w:bidi="ar"/>
        </w:rPr>
        <w:t xml:space="preserve">same </w:t>
      </w:r>
      <w:r>
        <w:rPr>
          <w:iCs/>
          <w:lang w:val="en-US" w:bidi="ar"/>
        </w:rPr>
        <w:t xml:space="preserve">set of Routing IDs in many different BH RLC flow control reports. This information is redundant and </w:t>
      </w:r>
      <w:r w:rsidR="008B12F9">
        <w:rPr>
          <w:iCs/>
          <w:lang w:val="en-US" w:bidi="ar"/>
        </w:rPr>
        <w:t xml:space="preserve">resulting overhead is </w:t>
      </w:r>
      <w:r>
        <w:rPr>
          <w:iCs/>
          <w:lang w:val="en-US" w:bidi="ar"/>
        </w:rPr>
        <w:t>itself likely to contribute to BH link congestion.</w:t>
      </w:r>
    </w:p>
    <w:p w14:paraId="20511EEF" w14:textId="4FA4A5D5" w:rsidR="00B00968" w:rsidRPr="00466825" w:rsidRDefault="00F05AB7" w:rsidP="00B00968">
      <w:pPr>
        <w:pStyle w:val="ListParagraph"/>
        <w:numPr>
          <w:ilvl w:val="0"/>
          <w:numId w:val="42"/>
        </w:numPr>
        <w:rPr>
          <w:iCs/>
          <w:lang w:bidi="ar"/>
        </w:rPr>
      </w:pPr>
      <w:r>
        <w:rPr>
          <w:iCs/>
          <w:lang w:val="en-US" w:bidi="ar"/>
        </w:rPr>
        <w:t xml:space="preserve">Some contributions (e.g. [7]) </w:t>
      </w:r>
      <w:r w:rsidR="008B12F9">
        <w:rPr>
          <w:iCs/>
          <w:lang w:val="en-US" w:bidi="ar"/>
        </w:rPr>
        <w:t xml:space="preserve">seem to </w:t>
      </w:r>
      <w:r>
        <w:rPr>
          <w:iCs/>
          <w:lang w:val="en-US" w:bidi="ar"/>
        </w:rPr>
        <w:t xml:space="preserve">take the view that the parent node receiving the </w:t>
      </w:r>
      <w:proofErr w:type="spellStart"/>
      <w:r>
        <w:rPr>
          <w:iCs/>
          <w:lang w:val="en-US" w:bidi="ar"/>
        </w:rPr>
        <w:t>HbH</w:t>
      </w:r>
      <w:proofErr w:type="spellEnd"/>
      <w:r>
        <w:rPr>
          <w:iCs/>
          <w:lang w:val="en-US" w:bidi="ar"/>
        </w:rPr>
        <w:t xml:space="preserve"> flow control feedback should differentially throttle traffic addressed to specific Routing IDs, for each BH RLC channel</w:t>
      </w:r>
      <w:r w:rsidR="00B00968">
        <w:rPr>
          <w:iCs/>
          <w:lang w:val="en-US" w:bidi="ar"/>
        </w:rPr>
        <w:t>.</w:t>
      </w:r>
      <w:r>
        <w:rPr>
          <w:iCs/>
          <w:lang w:val="en-US" w:bidi="ar"/>
        </w:rPr>
        <w:t xml:space="preserve"> This somehow implies that the parent IAB node maintains separate buffers for each Routing ID and egress BH RLC channel combination. This would introduce incredible complexity at the IAB node, that hardly seems justified for what should be rare or at least temporary congestion events. </w:t>
      </w:r>
      <w:r w:rsidR="008B12F9">
        <w:rPr>
          <w:iCs/>
          <w:lang w:val="en-US" w:bidi="ar"/>
        </w:rPr>
        <w:t>It</w:t>
      </w:r>
      <w:r>
        <w:rPr>
          <w:iCs/>
          <w:lang w:val="en-US" w:bidi="ar"/>
        </w:rPr>
        <w:t xml:space="preserve"> also seems to largely negate the value of introducing N-to-1 bearer mapping for IAB BH RLC channels.</w:t>
      </w:r>
    </w:p>
    <w:p w14:paraId="00F4FD9F" w14:textId="77777777" w:rsidR="00F05AB7" w:rsidRDefault="00F05AB7" w:rsidP="00466825">
      <w:pPr>
        <w:rPr>
          <w:b/>
        </w:rPr>
      </w:pPr>
    </w:p>
    <w:p w14:paraId="4950706B" w14:textId="41F3E93E" w:rsidR="00466825" w:rsidRPr="00466825" w:rsidRDefault="00F05AB7" w:rsidP="00466825">
      <w:pPr>
        <w:rPr>
          <w:iCs/>
          <w:lang w:bidi="ar"/>
        </w:rPr>
      </w:pPr>
      <w:r>
        <w:rPr>
          <w:b/>
        </w:rPr>
        <w:t xml:space="preserve">Observation </w:t>
      </w:r>
      <w:r w:rsidR="000928F8">
        <w:rPr>
          <w:b/>
        </w:rPr>
        <w:t>3</w:t>
      </w:r>
      <w:r w:rsidRPr="007667E2">
        <w:rPr>
          <w:b/>
        </w:rPr>
        <w:t xml:space="preserve">: </w:t>
      </w:r>
      <w:r>
        <w:rPr>
          <w:b/>
        </w:rPr>
        <w:t xml:space="preserve">Option 2) </w:t>
      </w:r>
      <w:r w:rsidRPr="00B82452">
        <w:rPr>
          <w:b/>
          <w:i/>
          <w:iCs/>
        </w:rPr>
        <w:t>“</w:t>
      </w:r>
      <w:r w:rsidRPr="00F05AB7">
        <w:rPr>
          <w:b/>
          <w:i/>
          <w:iCs/>
        </w:rPr>
        <w:t>Routing IDs of buffered traffic</w:t>
      </w:r>
      <w:r w:rsidRPr="00B82452">
        <w:rPr>
          <w:b/>
          <w:i/>
          <w:iCs/>
        </w:rPr>
        <w:t>”</w:t>
      </w:r>
      <w:r>
        <w:rPr>
          <w:b/>
        </w:rPr>
        <w:t xml:space="preserve"> has several advantages but combining this information together with </w:t>
      </w:r>
      <w:proofErr w:type="spellStart"/>
      <w:r>
        <w:rPr>
          <w:b/>
        </w:rPr>
        <w:t>HbH</w:t>
      </w:r>
      <w:proofErr w:type="spellEnd"/>
      <w:r>
        <w:rPr>
          <w:b/>
        </w:rPr>
        <w:t xml:space="preserve"> flow control feedback per BH RLC channel would considerably increase complexity, suffer from high overhead, and does not </w:t>
      </w:r>
      <w:r w:rsidR="008B12F9">
        <w:rPr>
          <w:b/>
        </w:rPr>
        <w:t>provide</w:t>
      </w:r>
      <w:r>
        <w:rPr>
          <w:b/>
        </w:rPr>
        <w:t xml:space="preserve"> clear value.</w:t>
      </w:r>
    </w:p>
    <w:p w14:paraId="7A55464F" w14:textId="023AA35B" w:rsidR="00D724B6" w:rsidRDefault="000928F8" w:rsidP="00042EBA">
      <w:pPr>
        <w:rPr>
          <w:lang w:bidi="ar"/>
        </w:rPr>
      </w:pPr>
      <w:r>
        <w:rPr>
          <w:lang w:bidi="ar"/>
        </w:rPr>
        <w:t xml:space="preserve">Clearly there is value in reporting flow control related feedback per Routing ID to the parent IAB node. However, what is questionable is whether this feedback should be per BH RLC channel per Routing ID. Note that the Routing ID is used to make routing decisions at the IAB node, and hence will map ingress packets to </w:t>
      </w:r>
      <w:proofErr w:type="gramStart"/>
      <w:r>
        <w:rPr>
          <w:lang w:bidi="ar"/>
        </w:rPr>
        <w:t>particular egress</w:t>
      </w:r>
      <w:proofErr w:type="gramEnd"/>
      <w:r>
        <w:rPr>
          <w:lang w:bidi="ar"/>
        </w:rPr>
        <w:t xml:space="preserve"> links/interfaces. Furthermore, as previously mentioned, when an egress link suffers congestion, all BH RLC channels </w:t>
      </w:r>
      <w:r w:rsidR="00016BBF">
        <w:rPr>
          <w:lang w:bidi="ar"/>
        </w:rPr>
        <w:t>served by</w:t>
      </w:r>
      <w:r>
        <w:rPr>
          <w:lang w:bidi="ar"/>
        </w:rPr>
        <w:t xml:space="preserve"> this egress link will suffer congestion to varying degrees. When the IAB node detects congestion of an egress link, it is straight forward to identify impacted Routing IDs, b</w:t>
      </w:r>
      <w:r w:rsidR="00016BBF">
        <w:rPr>
          <w:lang w:bidi="ar"/>
        </w:rPr>
        <w:t>y</w:t>
      </w:r>
      <w:r>
        <w:rPr>
          <w:lang w:bidi="ar"/>
        </w:rPr>
        <w:t xml:space="preserve"> simply consulting the routing table. </w:t>
      </w:r>
      <w:r w:rsidR="00D724B6">
        <w:rPr>
          <w:lang w:bidi="ar"/>
        </w:rPr>
        <w:t xml:space="preserve">In addition, flow control feedback for a BH RLC channel and Routing ID indicate different information to the parent node. The former tells the parent node which BH RLC channels to throttle, in order to avoid buffer overflow at the child node. On the other hand, the child node does not have any buffers associated to a </w:t>
      </w:r>
      <w:proofErr w:type="gramStart"/>
      <w:r w:rsidR="00D724B6">
        <w:rPr>
          <w:lang w:bidi="ar"/>
        </w:rPr>
        <w:t>particular Routing</w:t>
      </w:r>
      <w:proofErr w:type="gramEnd"/>
      <w:r w:rsidR="00D724B6">
        <w:rPr>
          <w:lang w:bidi="ar"/>
        </w:rPr>
        <w:t xml:space="preserve"> ID. Hence, feedback of flow control info per Routing ID is not associated with buffer </w:t>
      </w:r>
      <w:proofErr w:type="gramStart"/>
      <w:r w:rsidR="002E3D38">
        <w:rPr>
          <w:lang w:bidi="ar"/>
        </w:rPr>
        <w:t>overflow</w:t>
      </w:r>
      <w:r w:rsidR="00016BBF">
        <w:rPr>
          <w:lang w:bidi="ar"/>
        </w:rPr>
        <w:t>,</w:t>
      </w:r>
      <w:r w:rsidR="002E3D38">
        <w:rPr>
          <w:lang w:bidi="ar"/>
        </w:rPr>
        <w:t xml:space="preserve"> but</w:t>
      </w:r>
      <w:proofErr w:type="gramEnd"/>
      <w:r w:rsidR="00D724B6">
        <w:rPr>
          <w:lang w:bidi="ar"/>
        </w:rPr>
        <w:t xml:space="preserve"> could be useful for the parent node to support </w:t>
      </w:r>
      <w:r w:rsidR="001E7FCC">
        <w:rPr>
          <w:lang w:bidi="ar"/>
        </w:rPr>
        <w:t>local congestion avoidance strategies (e.g. local load balancing) [10].</w:t>
      </w:r>
      <w:r w:rsidR="00D724B6">
        <w:rPr>
          <w:lang w:bidi="ar"/>
        </w:rPr>
        <w:t xml:space="preserve">  </w:t>
      </w:r>
      <w:r>
        <w:rPr>
          <w:lang w:bidi="ar"/>
        </w:rPr>
        <w:t>As such, a more useful approach is to provide flow control feedback per Routing ID independently</w:t>
      </w:r>
      <w:r w:rsidR="00D724B6">
        <w:rPr>
          <w:lang w:bidi="ar"/>
        </w:rPr>
        <w:t xml:space="preserve"> of the flow control feedback per BH RLC channel.</w:t>
      </w:r>
    </w:p>
    <w:p w14:paraId="3914A196" w14:textId="649FA4CC" w:rsidR="00042EBA" w:rsidRPr="00937467" w:rsidRDefault="00D724B6" w:rsidP="00937467">
      <w:r w:rsidRPr="007667E2">
        <w:rPr>
          <w:b/>
        </w:rPr>
        <w:t xml:space="preserve">Proposal </w:t>
      </w:r>
      <w:r w:rsidR="00016BBF">
        <w:rPr>
          <w:b/>
        </w:rPr>
        <w:t>3</w:t>
      </w:r>
      <w:r w:rsidRPr="007667E2">
        <w:rPr>
          <w:b/>
        </w:rPr>
        <w:t xml:space="preserve">: </w:t>
      </w:r>
      <w:r>
        <w:rPr>
          <w:b/>
        </w:rPr>
        <w:t xml:space="preserve">The BAP layer shall provide DL </w:t>
      </w:r>
      <w:proofErr w:type="spellStart"/>
      <w:r>
        <w:rPr>
          <w:b/>
        </w:rPr>
        <w:t>HbH</w:t>
      </w:r>
      <w:proofErr w:type="spellEnd"/>
      <w:r>
        <w:rPr>
          <w:b/>
        </w:rPr>
        <w:t xml:space="preserve"> flow control feedback to a parent node per downstream Routing ID. This feedback is independent of, and in addition to</w:t>
      </w:r>
      <w:r w:rsidR="00016BBF">
        <w:rPr>
          <w:b/>
        </w:rPr>
        <w:t>,</w:t>
      </w:r>
      <w:r>
        <w:rPr>
          <w:b/>
        </w:rPr>
        <w:t xml:space="preserve"> DL </w:t>
      </w:r>
      <w:proofErr w:type="spellStart"/>
      <w:r>
        <w:rPr>
          <w:b/>
        </w:rPr>
        <w:t>HbH</w:t>
      </w:r>
      <w:proofErr w:type="spellEnd"/>
      <w:r>
        <w:rPr>
          <w:b/>
        </w:rPr>
        <w:t xml:space="preserve"> flow control feedback per BH RLC channel.</w:t>
      </w:r>
    </w:p>
    <w:p w14:paraId="2854259C" w14:textId="18180611" w:rsidR="007667E2" w:rsidRPr="007667E2" w:rsidRDefault="007667E2" w:rsidP="007667E2">
      <w:pPr>
        <w:spacing w:before="120" w:after="240"/>
        <w:jc w:val="left"/>
        <w:outlineLvl w:val="1"/>
        <w:rPr>
          <w:b/>
          <w:sz w:val="24"/>
          <w:u w:val="single"/>
          <w:lang w:val="en-GB"/>
        </w:rPr>
      </w:pPr>
      <w:r w:rsidRPr="00B17589">
        <w:rPr>
          <w:b/>
          <w:sz w:val="24"/>
          <w:u w:val="single"/>
          <w:lang w:val="en-GB"/>
        </w:rPr>
        <w:t>2.</w:t>
      </w:r>
      <w:r w:rsidR="003F626A">
        <w:rPr>
          <w:b/>
          <w:sz w:val="24"/>
          <w:u w:val="single"/>
          <w:lang w:val="en-GB"/>
        </w:rPr>
        <w:t>2</w:t>
      </w:r>
      <w:r w:rsidRPr="00B17589">
        <w:rPr>
          <w:b/>
          <w:sz w:val="24"/>
          <w:u w:val="single"/>
          <w:lang w:val="en-GB"/>
        </w:rPr>
        <w:t xml:space="preserve"> </w:t>
      </w:r>
      <w:r w:rsidR="00000BA5">
        <w:rPr>
          <w:b/>
          <w:sz w:val="24"/>
          <w:u w:val="single"/>
          <w:lang w:val="en-GB"/>
        </w:rPr>
        <w:t xml:space="preserve">BAP </w:t>
      </w:r>
      <w:r w:rsidR="00016BBF">
        <w:rPr>
          <w:b/>
          <w:sz w:val="24"/>
          <w:u w:val="single"/>
          <w:lang w:val="en-GB"/>
        </w:rPr>
        <w:t>flow control</w:t>
      </w:r>
      <w:r w:rsidR="00000BA5">
        <w:rPr>
          <w:b/>
          <w:sz w:val="24"/>
          <w:u w:val="single"/>
          <w:lang w:val="en-GB"/>
        </w:rPr>
        <w:t xml:space="preserve"> information feedback</w:t>
      </w:r>
    </w:p>
    <w:p w14:paraId="547D6C2B" w14:textId="7907BF89" w:rsidR="00F75DD4" w:rsidRDefault="00AC6816" w:rsidP="000D4D53">
      <w:r>
        <w:t xml:space="preserve">It was agreed in RAN2#107, that in order to enable DL </w:t>
      </w:r>
      <w:proofErr w:type="spellStart"/>
      <w:r>
        <w:t>H</w:t>
      </w:r>
      <w:r w:rsidR="003000AE">
        <w:t>bH</w:t>
      </w:r>
      <w:proofErr w:type="spellEnd"/>
      <w:r w:rsidR="003000AE">
        <w:t xml:space="preserve"> flow control, the receiving BAP entity should feedback IAB node buffer load information to the transmitting BAP entity in the parent node. The details of the IAB node buffer load information was left FFS. </w:t>
      </w:r>
      <w:r>
        <w:t>As a guideline to the type of information</w:t>
      </w:r>
      <w:r w:rsidR="003000AE">
        <w:t xml:space="preserve"> that would be useful to feedback, we can look to the NR user plane protocol </w:t>
      </w:r>
      <w:r w:rsidR="00512496">
        <w:t xml:space="preserve">38.425, and particularly the </w:t>
      </w:r>
      <w:r w:rsidR="00512496" w:rsidRPr="009203F8">
        <w:t>DL D</w:t>
      </w:r>
      <w:r w:rsidR="00512496">
        <w:t>ata</w:t>
      </w:r>
      <w:r w:rsidR="00512496" w:rsidRPr="009203F8">
        <w:t xml:space="preserve"> D</w:t>
      </w:r>
      <w:r w:rsidR="00512496">
        <w:t>elivery</w:t>
      </w:r>
      <w:r w:rsidR="00512496" w:rsidRPr="009203F8">
        <w:t xml:space="preserve"> S</w:t>
      </w:r>
      <w:r w:rsidR="00512496">
        <w:t>tatus DDDS reporting as a baseline, since the purpose of DDDS is to enable DL flow control on an end-to-end basis for F1.</w:t>
      </w:r>
    </w:p>
    <w:p w14:paraId="281AB92C" w14:textId="54C3F625" w:rsidR="00512496" w:rsidRDefault="00016BBF" w:rsidP="000D4D53">
      <w:r w:rsidRPr="00C84766">
        <w:lastRenderedPageBreak/>
        <w:t>Figure 5.5.2.2-1</w:t>
      </w:r>
      <w:r>
        <w:t xml:space="preserve"> below</w:t>
      </w:r>
      <w:r w:rsidR="00F61058">
        <w:t xml:space="preserve">, taken from TS 38.425, illustrates the structure and content of the DDDS PDU. </w:t>
      </w:r>
      <w:r>
        <w:t>Observe</w:t>
      </w:r>
      <w:r w:rsidR="00F61058">
        <w:t xml:space="preserve"> that </w:t>
      </w:r>
      <w:r>
        <w:t xml:space="preserve">a </w:t>
      </w:r>
      <w:r w:rsidR="00F61058">
        <w:t xml:space="preserve">DDDS PDU </w:t>
      </w:r>
      <w:r>
        <w:t>comprises</w:t>
      </w:r>
      <w:r w:rsidR="00F61058">
        <w:t xml:space="preserve"> several IEs that can be useful for DL flow control at the PDCP level. These include</w:t>
      </w:r>
      <w:r>
        <w:t>:</w:t>
      </w:r>
      <w:r w:rsidR="00F75DD4">
        <w:t xml:space="preserve"> the d</w:t>
      </w:r>
      <w:r w:rsidR="00F75DD4" w:rsidRPr="00C84766">
        <w:t xml:space="preserve">esired buffer size for the </w:t>
      </w:r>
      <w:r w:rsidR="00F75DD4" w:rsidRPr="00035849">
        <w:t>data radio bearer</w:t>
      </w:r>
      <w:r w:rsidR="00F75DD4">
        <w:t>, the desired data rate, as well as information about PDCP PDUs that were lost during transmission, or successfully delivered to lower layers.</w:t>
      </w:r>
    </w:p>
    <w:p w14:paraId="6F0104B8" w14:textId="3F569BB9" w:rsidR="00522B83" w:rsidRDefault="00F75DD4" w:rsidP="000D4D53">
      <w:r>
        <w:t xml:space="preserve">The BAP layer carries either IP/GTP-U encapsulated user plane packets, or IP/SCTP encapsulated CP packets. As such there may not be </w:t>
      </w:r>
      <w:r w:rsidR="00522B83">
        <w:t>a suitable packet sequence number that could be used for reporting successful delivery or loss of specific packets. Furthermore, since both UP and CP packets may be encrypted between the donor CU and DU of the access IAB node, any packet sequence number</w:t>
      </w:r>
      <w:r w:rsidR="00016BBF">
        <w:t>s</w:t>
      </w:r>
      <w:r w:rsidR="00522B83">
        <w:t xml:space="preserve"> may not be accessible to the BAP layer, even if present.</w:t>
      </w:r>
    </w:p>
    <w:p w14:paraId="4CAE3352" w14:textId="2C63DB86" w:rsidR="00016BBF" w:rsidRDefault="00016BBF" w:rsidP="00016BBF">
      <w:r>
        <w:t>However, as it was already agreed that Hb</w:t>
      </w:r>
      <w:proofErr w:type="spellStart"/>
      <w:r>
        <w:t>H</w:t>
      </w:r>
      <w:proofErr w:type="spellEnd"/>
      <w:r>
        <w:t xml:space="preserve"> flow control feedback would be provided at least per BH RLC channel</w:t>
      </w:r>
      <w:r w:rsidR="003F626A">
        <w:t xml:space="preserve"> feedback</w:t>
      </w:r>
      <w:r>
        <w:t xml:space="preserve">, it is conceivable </w:t>
      </w:r>
      <w:r w:rsidR="003F626A">
        <w:t xml:space="preserve">this </w:t>
      </w:r>
      <w:r>
        <w:t xml:space="preserve">feedback could reference BH RLC sequence numbers (at least of AM RLC BH channels). For example, if an RLC PDU was successfully received by the IAB node, and delivered to the BAP layer, but then this RLC PDU was dropped in the BAP layer due to buffer overload, the BAP </w:t>
      </w:r>
      <w:proofErr w:type="spellStart"/>
      <w:r>
        <w:t>HbH</w:t>
      </w:r>
      <w:proofErr w:type="spellEnd"/>
      <w:r>
        <w:t xml:space="preserve"> flow control feedback could potentially report </w:t>
      </w:r>
      <w:r w:rsidR="003F626A">
        <w:t>the corresponding RLC PDU sequence number(s)</w:t>
      </w:r>
      <w:r>
        <w:t xml:space="preserve"> to the transmitting BAP entity.</w:t>
      </w:r>
    </w:p>
    <w:p w14:paraId="51F39D71" w14:textId="31B92F9A" w:rsidR="00016BBF" w:rsidRDefault="00016BBF" w:rsidP="00016BBF">
      <w:r>
        <w:t>The problem with this approach is that the reception of the same RLC PDU would be acknowledged to the transmitting RLC entity. Therefore, it is conceivable that the transmitting RLC entity could delete the acknowledged PDU, while the transmitting BAP entity could receive feedback that it had been dropped by the receiving BAP entity. Unlike the case of PDCP, it is not at all clear how the transmitting BAP entity could use information about lost or delivered RLC PDUs without a very cumbersome inter-layer tracking of the RLC sequence number</w:t>
      </w:r>
      <w:r w:rsidR="003F626A">
        <w:t>s</w:t>
      </w:r>
      <w:r>
        <w:t xml:space="preserve"> for each BAP packet transmitted. Furthermore, not every BH RLC PDU need have a sequence number to begin with. As such, it seems that including information on specific delivered or lost packets from the BAP receiver to the BAP transmitter would not be very useful.</w:t>
      </w:r>
    </w:p>
    <w:p w14:paraId="09EBCAED" w14:textId="3068497F" w:rsidR="00016BBF" w:rsidRDefault="003F626A" w:rsidP="00016BBF">
      <w:r>
        <w:t>I</w:t>
      </w:r>
      <w:r w:rsidR="00016BBF">
        <w:t>t is possible</w:t>
      </w:r>
      <w:r>
        <w:t>,</w:t>
      </w:r>
      <w:r w:rsidR="00016BBF">
        <w:t xml:space="preserve"> and perhaps simpler</w:t>
      </w:r>
      <w:r>
        <w:t>,</w:t>
      </w:r>
      <w:r w:rsidR="00016BBF">
        <w:t xml:space="preserve"> for the receiving BAP and BH RLC layers to keep track of and exchange information about packet drops in the BAP layer. For example, if a </w:t>
      </w:r>
      <w:proofErr w:type="gramStart"/>
      <w:r w:rsidR="00016BBF">
        <w:t>particular packet</w:t>
      </w:r>
      <w:proofErr w:type="gramEnd"/>
      <w:r w:rsidR="00016BBF">
        <w:t xml:space="preserve"> was received by the RLC layer and delivered to the receiving BAP entity, but then dropped due to a BAP buffer overflow, the receiving RLC layer itself could NACK the reception of the RLC PDU to the transmitting BH RLC entity. This could be done completely via IAB node implementation, and does not require any changes to the current spec.   </w:t>
      </w:r>
    </w:p>
    <w:p w14:paraId="35D49587" w14:textId="57F0DC2A" w:rsidR="00016BBF" w:rsidRDefault="00016BBF" w:rsidP="00016BBF">
      <w:r w:rsidRPr="007667E2">
        <w:rPr>
          <w:b/>
        </w:rPr>
        <w:t xml:space="preserve">Proposal </w:t>
      </w:r>
      <w:r>
        <w:rPr>
          <w:b/>
        </w:rPr>
        <w:t>4</w:t>
      </w:r>
      <w:r w:rsidRPr="007667E2">
        <w:rPr>
          <w:b/>
        </w:rPr>
        <w:t xml:space="preserve">: </w:t>
      </w:r>
      <w:r>
        <w:rPr>
          <w:b/>
        </w:rPr>
        <w:t xml:space="preserve">BAP feedback for </w:t>
      </w:r>
      <w:proofErr w:type="spellStart"/>
      <w:r>
        <w:rPr>
          <w:b/>
        </w:rPr>
        <w:t>HbH</w:t>
      </w:r>
      <w:proofErr w:type="spellEnd"/>
      <w:r>
        <w:rPr>
          <w:b/>
        </w:rPr>
        <w:t xml:space="preserve"> flow control will not include information on the successful delivery or loss of specific BAP PDUs</w:t>
      </w:r>
      <w:r w:rsidR="005725D6">
        <w:rPr>
          <w:b/>
        </w:rPr>
        <w:t>.</w:t>
      </w:r>
      <w:r>
        <w:rPr>
          <w:b/>
        </w:rPr>
        <w:t xml:space="preserve"> </w:t>
      </w:r>
    </w:p>
    <w:p w14:paraId="434DF926" w14:textId="05F9036A" w:rsidR="00016BBF" w:rsidRDefault="00016BBF" w:rsidP="00016BBF">
      <w:r>
        <w:t xml:space="preserve">Excluding this, what other IEs </w:t>
      </w:r>
      <w:r w:rsidR="003F626A">
        <w:t xml:space="preserve">or information </w:t>
      </w:r>
      <w:r>
        <w:t xml:space="preserve">from the DDDS could be useful </w:t>
      </w:r>
      <w:r w:rsidR="003F626A">
        <w:t xml:space="preserve">to consider </w:t>
      </w:r>
      <w:r>
        <w:t xml:space="preserve">for </w:t>
      </w:r>
      <w:proofErr w:type="spellStart"/>
      <w:r>
        <w:t>HbH</w:t>
      </w:r>
      <w:proofErr w:type="spellEnd"/>
      <w:r>
        <w:t xml:space="preserve"> BAP flow control? The d</w:t>
      </w:r>
      <w:r w:rsidRPr="00C84766">
        <w:t xml:space="preserve">esired buffer size </w:t>
      </w:r>
      <w:r>
        <w:t xml:space="preserve">and desired data rate would </w:t>
      </w:r>
      <w:r w:rsidR="003F626A">
        <w:t xml:space="preserve">both </w:t>
      </w:r>
      <w:r>
        <w:t xml:space="preserve">be useful and appropriate to enable flow control. However, in the case of the </w:t>
      </w:r>
      <w:proofErr w:type="spellStart"/>
      <w:r>
        <w:t>HbH</w:t>
      </w:r>
      <w:proofErr w:type="spellEnd"/>
      <w:r>
        <w:t xml:space="preserve"> BAP flow control, the desired buffer size should </w:t>
      </w:r>
      <w:r w:rsidR="003F626A">
        <w:t xml:space="preserve">reflect the desired buffer size </w:t>
      </w:r>
      <w:r>
        <w:t xml:space="preserve">for the BH RLC bearer, rather than the data radio bearer. </w:t>
      </w:r>
    </w:p>
    <w:p w14:paraId="6E1B4B22" w14:textId="45DE86E0" w:rsidR="003F626A" w:rsidRDefault="00016BBF" w:rsidP="00016BBF">
      <w:pPr>
        <w:rPr>
          <w:b/>
        </w:rPr>
      </w:pPr>
      <w:r w:rsidRPr="007667E2">
        <w:rPr>
          <w:b/>
        </w:rPr>
        <w:t xml:space="preserve">Proposal </w:t>
      </w:r>
      <w:r w:rsidR="003F626A">
        <w:rPr>
          <w:b/>
        </w:rPr>
        <w:t>5</w:t>
      </w:r>
      <w:r w:rsidRPr="007667E2">
        <w:rPr>
          <w:b/>
        </w:rPr>
        <w:t xml:space="preserve">: </w:t>
      </w:r>
      <w:r w:rsidR="003F626A">
        <w:rPr>
          <w:b/>
        </w:rPr>
        <w:t xml:space="preserve">Per BH RLC channel </w:t>
      </w:r>
      <w:r>
        <w:rPr>
          <w:b/>
        </w:rPr>
        <w:t xml:space="preserve">BAP flow control feedback information shall include the </w:t>
      </w:r>
      <w:r w:rsidRPr="006464DD">
        <w:rPr>
          <w:b/>
        </w:rPr>
        <w:t>desired buffer size</w:t>
      </w:r>
      <w:r>
        <w:rPr>
          <w:b/>
        </w:rPr>
        <w:t xml:space="preserve"> for the ingress BH RLC channel, and the </w:t>
      </w:r>
      <w:r w:rsidRPr="006464DD">
        <w:rPr>
          <w:b/>
        </w:rPr>
        <w:t>desired data rate</w:t>
      </w:r>
      <w:r>
        <w:rPr>
          <w:b/>
        </w:rPr>
        <w:t xml:space="preserve"> over an appropriate measurement interval</w:t>
      </w:r>
      <w:r w:rsidRPr="007667E2">
        <w:rPr>
          <w:b/>
        </w:rPr>
        <w:t>.</w:t>
      </w:r>
      <w:r>
        <w:rPr>
          <w:b/>
        </w:rPr>
        <w:t xml:space="preserve"> </w:t>
      </w:r>
    </w:p>
    <w:p w14:paraId="3188AF30" w14:textId="0959C32B" w:rsidR="003F626A" w:rsidRDefault="003F626A" w:rsidP="00016BBF">
      <w:r>
        <w:t xml:space="preserve">In section 2.1, we discussed the value of providing BAP flow control feedback information per </w:t>
      </w:r>
      <w:r w:rsidRPr="003F626A">
        <w:t>downstream Routing ID</w:t>
      </w:r>
      <w:r>
        <w:t xml:space="preserve">, in addition flow control feedback per BH RLC channel. The conclusion was that this flow control feedback should be independent of the per BH RLC channel feedback. As discussed in section 2.1, </w:t>
      </w:r>
      <w:r w:rsidR="007901F0" w:rsidRPr="003F626A">
        <w:t>Routing ID</w:t>
      </w:r>
      <w:r w:rsidR="007901F0">
        <w:t xml:space="preserve"> is used for routing decisions at </w:t>
      </w:r>
      <w:r>
        <w:t>the IAB node</w:t>
      </w:r>
      <w:r w:rsidR="007901F0">
        <w:t>, and hence the node</w:t>
      </w:r>
      <w:r>
        <w:t xml:space="preserve"> does not maintain buffer</w:t>
      </w:r>
      <w:r w:rsidR="007901F0">
        <w:t xml:space="preserve">s for packets of a specific </w:t>
      </w:r>
      <w:r w:rsidR="007901F0" w:rsidRPr="003F626A">
        <w:t>Routing ID</w:t>
      </w:r>
      <w:r w:rsidR="007901F0">
        <w:t>. Hence, in this case it would not be appropriate to provide feedback on a “desired buffer size”. However, the IAB node may estimate an appropriate data rate per Routing ID. For example, this could be based on average throughput of egress BH links, list of Routing IDs mapped to each egress link in the routing table, aggregate volume of traffic per Routing ID, etc. Hence, the flow control to the parent node could include a “estimated” data rate per Routing ID, for example.</w:t>
      </w:r>
    </w:p>
    <w:p w14:paraId="06ABC523" w14:textId="608835D4" w:rsidR="007901F0" w:rsidRDefault="007901F0" w:rsidP="007901F0">
      <w:pPr>
        <w:rPr>
          <w:b/>
        </w:rPr>
      </w:pPr>
      <w:r>
        <w:rPr>
          <w:b/>
        </w:rPr>
        <w:t xml:space="preserve">Proposal </w:t>
      </w:r>
      <w:r>
        <w:rPr>
          <w:b/>
        </w:rPr>
        <w:t>6</w:t>
      </w:r>
      <w:r>
        <w:rPr>
          <w:b/>
        </w:rPr>
        <w:t xml:space="preserve">: </w:t>
      </w:r>
      <w:r>
        <w:rPr>
          <w:b/>
        </w:rPr>
        <w:t>Per Routing ID BAP flow control feedback information shall include an estimate of the aggregate data rate that can be provided by the child node for packets addressed to the Routing ID</w:t>
      </w:r>
      <w:r>
        <w:rPr>
          <w:b/>
        </w:rPr>
        <w:t>.</w:t>
      </w:r>
      <w:r>
        <w:rPr>
          <w:b/>
        </w:rPr>
        <w:t xml:space="preserve"> No buffer size information shall be provided p</w:t>
      </w:r>
      <w:r w:rsidR="006D2376">
        <w:rPr>
          <w:b/>
        </w:rPr>
        <w:t>er Routing ID.</w:t>
      </w:r>
    </w:p>
    <w:p w14:paraId="18B2771D" w14:textId="3D04ABC9" w:rsidR="007901F0" w:rsidRDefault="007901F0" w:rsidP="00016BBF">
      <w:pPr>
        <w:rPr>
          <w:b/>
        </w:rPr>
      </w:pPr>
      <w:r>
        <w:t>It might also be useful to include a cause value field to capture some indication of the reason for a buffer overflow if it occurs (e.g. egress link congestion, egress link RLF, etc.) RAN2 should discuss the need for a cause value in the BAP flow control feedback information.</w:t>
      </w:r>
    </w:p>
    <w:p w14:paraId="215BEF43" w14:textId="34CCA1A3" w:rsidR="00016BBF" w:rsidRDefault="003F626A" w:rsidP="00016BBF">
      <w:pPr>
        <w:rPr>
          <w:b/>
        </w:rPr>
      </w:pPr>
      <w:r>
        <w:rPr>
          <w:b/>
        </w:rPr>
        <w:t xml:space="preserve">Proposal 7: </w:t>
      </w:r>
      <w:r w:rsidR="00016BBF">
        <w:rPr>
          <w:b/>
        </w:rPr>
        <w:t xml:space="preserve">Whether to also include a cause value field </w:t>
      </w:r>
      <w:r w:rsidR="00A92326">
        <w:rPr>
          <w:b/>
        </w:rPr>
        <w:t xml:space="preserve">as part of BAP flow control feedback </w:t>
      </w:r>
      <w:r w:rsidR="00016BBF">
        <w:rPr>
          <w:b/>
        </w:rPr>
        <w:t>is FFS.</w:t>
      </w:r>
    </w:p>
    <w:p w14:paraId="747A2089" w14:textId="77777777" w:rsidR="003F626A" w:rsidRDefault="003F626A" w:rsidP="00016BBF">
      <w:pPr>
        <w:rPr>
          <w:b/>
        </w:rPr>
      </w:pPr>
    </w:p>
    <w:p w14:paraId="78A0D23C" w14:textId="77777777" w:rsidR="00016BBF" w:rsidRDefault="00016BBF" w:rsidP="000D4D53"/>
    <w:p w14:paraId="1B76BEBD" w14:textId="075A543D" w:rsidR="00F75DD4" w:rsidRDefault="00522B83" w:rsidP="000D4D53">
      <w:pPr>
        <w:rPr>
          <w:b/>
        </w:rPr>
      </w:pPr>
      <w:r>
        <w:rPr>
          <w:b/>
        </w:rPr>
        <w:lastRenderedPageBreak/>
        <w:t xml:space="preserve"> </w:t>
      </w:r>
    </w:p>
    <w:p w14:paraId="604994EA" w14:textId="77777777" w:rsidR="00522B83" w:rsidRDefault="00522B83" w:rsidP="000D4D53"/>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71"/>
        <w:gridCol w:w="797"/>
        <w:gridCol w:w="851"/>
        <w:gridCol w:w="774"/>
        <w:gridCol w:w="773"/>
        <w:gridCol w:w="1431"/>
      </w:tblGrid>
      <w:tr w:rsidR="00F61058" w:rsidRPr="00C84766" w14:paraId="4513EA77" w14:textId="77777777" w:rsidTr="003F626A">
        <w:trPr>
          <w:cantSplit/>
        </w:trPr>
        <w:tc>
          <w:tcPr>
            <w:tcW w:w="6183" w:type="dxa"/>
            <w:gridSpan w:val="8"/>
            <w:tcBorders>
              <w:top w:val="single" w:sz="4" w:space="0" w:color="auto"/>
              <w:left w:val="single" w:sz="4" w:space="0" w:color="auto"/>
              <w:right w:val="nil"/>
            </w:tcBorders>
            <w:shd w:val="clear" w:color="auto" w:fill="D9D9D9"/>
          </w:tcPr>
          <w:p w14:paraId="12ACC0B2" w14:textId="77777777" w:rsidR="00F61058" w:rsidRPr="00C84766" w:rsidRDefault="00F61058" w:rsidP="003F626A">
            <w:pPr>
              <w:keepNext/>
              <w:keepLines/>
              <w:spacing w:before="120"/>
              <w:jc w:val="center"/>
              <w:rPr>
                <w:sz w:val="18"/>
              </w:rPr>
            </w:pPr>
            <w:r w:rsidRPr="00C84766">
              <w:rPr>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8692743" w14:textId="77777777" w:rsidR="00F61058" w:rsidRPr="00C84766" w:rsidRDefault="00F61058" w:rsidP="003F626A">
            <w:pPr>
              <w:keepNext/>
              <w:keepLines/>
              <w:spacing w:before="120"/>
              <w:ind w:left="113" w:right="113"/>
              <w:jc w:val="center"/>
              <w:rPr>
                <w:sz w:val="18"/>
              </w:rPr>
            </w:pPr>
            <w:r w:rsidRPr="00C84766">
              <w:rPr>
                <w:sz w:val="18"/>
              </w:rPr>
              <w:t>Number of Octets</w:t>
            </w:r>
          </w:p>
        </w:tc>
      </w:tr>
      <w:tr w:rsidR="00F61058" w:rsidRPr="00C84766" w14:paraId="1C9FE1A4" w14:textId="77777777" w:rsidTr="003F626A">
        <w:trPr>
          <w:cantSplit/>
        </w:trPr>
        <w:tc>
          <w:tcPr>
            <w:tcW w:w="772" w:type="dxa"/>
            <w:tcBorders>
              <w:left w:val="single" w:sz="4" w:space="0" w:color="auto"/>
              <w:bottom w:val="single" w:sz="18" w:space="0" w:color="auto"/>
            </w:tcBorders>
            <w:shd w:val="clear" w:color="auto" w:fill="D9D9D9"/>
          </w:tcPr>
          <w:p w14:paraId="2816A8C1" w14:textId="77777777" w:rsidR="00F61058" w:rsidRPr="00C84766" w:rsidRDefault="00F61058" w:rsidP="003F626A">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14:paraId="0854BF92" w14:textId="77777777" w:rsidR="00F61058" w:rsidRPr="00C84766" w:rsidRDefault="00F61058" w:rsidP="003F626A">
            <w:pPr>
              <w:keepNext/>
              <w:keepLines/>
              <w:spacing w:before="120"/>
              <w:jc w:val="center"/>
              <w:rPr>
                <w:sz w:val="18"/>
              </w:rPr>
            </w:pPr>
            <w:r w:rsidRPr="00C84766">
              <w:rPr>
                <w:sz w:val="18"/>
              </w:rPr>
              <w:t>6</w:t>
            </w:r>
          </w:p>
        </w:tc>
        <w:tc>
          <w:tcPr>
            <w:tcW w:w="798" w:type="dxa"/>
            <w:tcBorders>
              <w:bottom w:val="single" w:sz="18" w:space="0" w:color="auto"/>
            </w:tcBorders>
            <w:shd w:val="clear" w:color="auto" w:fill="D9D9D9"/>
          </w:tcPr>
          <w:p w14:paraId="3645F425" w14:textId="77777777" w:rsidR="00F61058" w:rsidRPr="00C84766" w:rsidRDefault="00F61058" w:rsidP="003F626A">
            <w:pPr>
              <w:keepNext/>
              <w:keepLines/>
              <w:spacing w:before="120"/>
              <w:jc w:val="center"/>
              <w:rPr>
                <w:sz w:val="18"/>
              </w:rPr>
            </w:pPr>
            <w:r w:rsidRPr="00C84766">
              <w:rPr>
                <w:sz w:val="18"/>
              </w:rPr>
              <w:t>5</w:t>
            </w:r>
          </w:p>
        </w:tc>
        <w:tc>
          <w:tcPr>
            <w:tcW w:w="671" w:type="dxa"/>
            <w:tcBorders>
              <w:bottom w:val="single" w:sz="18" w:space="0" w:color="auto"/>
            </w:tcBorders>
            <w:shd w:val="clear" w:color="auto" w:fill="D9D9D9"/>
          </w:tcPr>
          <w:p w14:paraId="34B3FA72" w14:textId="77777777" w:rsidR="00F61058" w:rsidRPr="00C84766" w:rsidRDefault="00F61058" w:rsidP="003F626A">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14:paraId="779BBA6E" w14:textId="77777777" w:rsidR="00F61058" w:rsidRPr="00C84766" w:rsidRDefault="00F61058" w:rsidP="003F626A">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14:paraId="2C4C180E" w14:textId="77777777" w:rsidR="00F61058" w:rsidRPr="00C84766" w:rsidRDefault="00F61058" w:rsidP="003F626A">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14:paraId="7E43A1EE" w14:textId="77777777" w:rsidR="00F61058" w:rsidRPr="00C84766" w:rsidRDefault="00F61058" w:rsidP="003F626A">
            <w:pPr>
              <w:keepNext/>
              <w:keepLines/>
              <w:spacing w:before="120"/>
              <w:jc w:val="center"/>
              <w:rPr>
                <w:sz w:val="18"/>
              </w:rPr>
            </w:pPr>
            <w:r w:rsidRPr="00C84766">
              <w:rPr>
                <w:sz w:val="18"/>
              </w:rPr>
              <w:t>1</w:t>
            </w:r>
          </w:p>
        </w:tc>
        <w:tc>
          <w:tcPr>
            <w:tcW w:w="773" w:type="dxa"/>
            <w:tcBorders>
              <w:bottom w:val="single" w:sz="18" w:space="0" w:color="auto"/>
              <w:right w:val="nil"/>
            </w:tcBorders>
            <w:shd w:val="clear" w:color="auto" w:fill="D9D9D9"/>
          </w:tcPr>
          <w:p w14:paraId="03A8274B" w14:textId="77777777" w:rsidR="00F61058" w:rsidRPr="00C84766" w:rsidRDefault="00F61058" w:rsidP="003F626A">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14:paraId="64F81739" w14:textId="77777777" w:rsidR="00F61058" w:rsidRPr="00C84766" w:rsidRDefault="00F61058" w:rsidP="003F626A">
            <w:pPr>
              <w:keepNext/>
              <w:keepLines/>
              <w:spacing w:before="120"/>
              <w:rPr>
                <w:sz w:val="18"/>
              </w:rPr>
            </w:pPr>
          </w:p>
        </w:tc>
      </w:tr>
      <w:tr w:rsidR="00F61058" w:rsidRPr="00C84766" w14:paraId="769043AE" w14:textId="77777777" w:rsidTr="003F626A">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3CA014B0" w14:textId="77777777" w:rsidR="00F61058" w:rsidRPr="00C84766" w:rsidRDefault="00F61058" w:rsidP="003F626A">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6446820C" w14:textId="77777777" w:rsidR="00F61058" w:rsidRPr="00C84766" w:rsidRDefault="00F61058" w:rsidP="003F626A">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7FF7E597" w14:textId="77777777" w:rsidR="00F61058" w:rsidRPr="00C84766" w:rsidRDefault="00F61058" w:rsidP="003F626A">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42FCCE3" w14:textId="77777777" w:rsidR="00F61058" w:rsidRPr="00C84766" w:rsidRDefault="00F61058" w:rsidP="003F626A">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18D40432" w14:textId="77777777" w:rsidR="00F61058" w:rsidRPr="00C84766" w:rsidRDefault="00F61058" w:rsidP="003F626A">
            <w:pPr>
              <w:pStyle w:val="TAC"/>
            </w:pPr>
            <w:r w:rsidRPr="00C84766">
              <w:t>Lost Packet Report</w:t>
            </w:r>
          </w:p>
        </w:tc>
        <w:tc>
          <w:tcPr>
            <w:tcW w:w="1431" w:type="dxa"/>
            <w:tcBorders>
              <w:top w:val="single" w:sz="4" w:space="0" w:color="auto"/>
              <w:left w:val="single" w:sz="18" w:space="0" w:color="auto"/>
              <w:bottom w:val="single" w:sz="4" w:space="0" w:color="auto"/>
            </w:tcBorders>
          </w:tcPr>
          <w:p w14:paraId="18B1C2F1" w14:textId="77777777" w:rsidR="00F61058" w:rsidRPr="00C84766" w:rsidRDefault="00F61058" w:rsidP="003F626A">
            <w:pPr>
              <w:pStyle w:val="TAC"/>
            </w:pPr>
            <w:r w:rsidRPr="00C84766">
              <w:t>1</w:t>
            </w:r>
          </w:p>
        </w:tc>
      </w:tr>
      <w:tr w:rsidR="00F61058" w:rsidRPr="00C84766" w14:paraId="016D4B85" w14:textId="77777777" w:rsidTr="003F626A">
        <w:trPr>
          <w:cantSplit/>
          <w:trHeight w:val="488"/>
        </w:trPr>
        <w:tc>
          <w:tcPr>
            <w:tcW w:w="2988" w:type="dxa"/>
            <w:gridSpan w:val="4"/>
            <w:tcBorders>
              <w:top w:val="single" w:sz="6" w:space="0" w:color="auto"/>
              <w:left w:val="single" w:sz="18" w:space="0" w:color="auto"/>
              <w:bottom w:val="single" w:sz="6" w:space="0" w:color="auto"/>
              <w:right w:val="single" w:sz="4" w:space="0" w:color="auto"/>
            </w:tcBorders>
            <w:shd w:val="clear" w:color="auto" w:fill="auto"/>
          </w:tcPr>
          <w:p w14:paraId="178169E4" w14:textId="77777777" w:rsidR="00F61058" w:rsidRPr="00C84766" w:rsidRDefault="00F61058" w:rsidP="003F626A">
            <w:pPr>
              <w:pStyle w:val="TAC"/>
            </w:pPr>
            <w:r w:rsidRPr="00C84766">
              <w:t>Spare</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5AC81715" w14:textId="77777777" w:rsidR="00F61058" w:rsidRPr="00C84766" w:rsidRDefault="00F61058" w:rsidP="003F626A">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492A76DE" w14:textId="77777777" w:rsidR="00F61058" w:rsidRPr="00C84766" w:rsidRDefault="00F61058" w:rsidP="003F626A">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7D1EEE3F" w14:textId="77777777" w:rsidR="00F61058" w:rsidRPr="00C84766" w:rsidRDefault="00F61058" w:rsidP="003F626A">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26A6F1A8" w14:textId="77777777" w:rsidR="00F61058" w:rsidRPr="00C84766" w:rsidRDefault="00F61058" w:rsidP="003F626A">
            <w:pPr>
              <w:pStyle w:val="TAC"/>
            </w:pPr>
            <w:r w:rsidRPr="00C84766">
              <w:t>Cause Report</w:t>
            </w:r>
          </w:p>
        </w:tc>
        <w:tc>
          <w:tcPr>
            <w:tcW w:w="1431" w:type="dxa"/>
            <w:tcBorders>
              <w:top w:val="single" w:sz="4" w:space="0" w:color="auto"/>
              <w:left w:val="single" w:sz="18" w:space="0" w:color="auto"/>
            </w:tcBorders>
            <w:shd w:val="clear" w:color="auto" w:fill="auto"/>
          </w:tcPr>
          <w:p w14:paraId="6D917CCA" w14:textId="77777777" w:rsidR="00F61058" w:rsidRPr="00C84766" w:rsidRDefault="00F61058" w:rsidP="003F626A">
            <w:pPr>
              <w:pStyle w:val="TAC"/>
            </w:pPr>
            <w:r w:rsidRPr="00C84766">
              <w:t>1</w:t>
            </w:r>
          </w:p>
        </w:tc>
      </w:tr>
      <w:tr w:rsidR="00F61058" w:rsidRPr="00C84766" w14:paraId="5D16825A" w14:textId="77777777" w:rsidTr="003F626A">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58F6E3CA" w14:textId="77777777" w:rsidR="00F61058" w:rsidRPr="00C84766" w:rsidRDefault="00F61058" w:rsidP="003F626A">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128D9840" w14:textId="77777777" w:rsidR="00F61058" w:rsidRPr="00C84766" w:rsidRDefault="00F61058" w:rsidP="003F626A">
            <w:pPr>
              <w:pStyle w:val="TAC"/>
            </w:pPr>
            <w:r w:rsidRPr="00C84766">
              <w:t>4</w:t>
            </w:r>
          </w:p>
        </w:tc>
      </w:tr>
      <w:tr w:rsidR="00F61058" w:rsidRPr="00C84766" w14:paraId="248F8839" w14:textId="77777777" w:rsidTr="003F626A">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43938BE4" w14:textId="77777777" w:rsidR="00F61058" w:rsidRPr="00C84766" w:rsidRDefault="00F61058" w:rsidP="003F626A">
            <w:pPr>
              <w:pStyle w:val="TAC"/>
            </w:pPr>
            <w:r>
              <w:t>D</w:t>
            </w:r>
            <w:r w:rsidRPr="00C84766">
              <w:t xml:space="preserve">esired </w:t>
            </w:r>
            <w:r>
              <w:t>Data Rate</w:t>
            </w:r>
          </w:p>
        </w:tc>
        <w:tc>
          <w:tcPr>
            <w:tcW w:w="1431" w:type="dxa"/>
            <w:tcBorders>
              <w:left w:val="single" w:sz="18" w:space="0" w:color="auto"/>
            </w:tcBorders>
            <w:shd w:val="clear" w:color="auto" w:fill="auto"/>
          </w:tcPr>
          <w:p w14:paraId="0E6A7177" w14:textId="77777777" w:rsidR="00F61058" w:rsidRPr="00C84766" w:rsidRDefault="00F61058" w:rsidP="003F626A">
            <w:pPr>
              <w:pStyle w:val="TAC"/>
            </w:pPr>
            <w:r>
              <w:t xml:space="preserve">0 or </w:t>
            </w:r>
            <w:r w:rsidRPr="00C84766">
              <w:t>4</w:t>
            </w:r>
          </w:p>
        </w:tc>
      </w:tr>
      <w:tr w:rsidR="00F61058" w:rsidRPr="00C84766" w14:paraId="48772BA3" w14:textId="77777777" w:rsidTr="003F626A">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169A9B5" w14:textId="77777777" w:rsidR="00F61058" w:rsidRPr="00C84766" w:rsidRDefault="00F61058" w:rsidP="003F626A">
            <w:pPr>
              <w:pStyle w:val="TAC"/>
            </w:pPr>
            <w:r w:rsidRPr="00C84766">
              <w:t>Number of lost NR-U Sequence Number ranges reported</w:t>
            </w:r>
          </w:p>
        </w:tc>
        <w:tc>
          <w:tcPr>
            <w:tcW w:w="1431" w:type="dxa"/>
            <w:tcBorders>
              <w:left w:val="single" w:sz="18" w:space="0" w:color="auto"/>
            </w:tcBorders>
            <w:shd w:val="clear" w:color="auto" w:fill="auto"/>
          </w:tcPr>
          <w:p w14:paraId="3DA044AB" w14:textId="77777777" w:rsidR="00F61058" w:rsidRPr="00C84766" w:rsidRDefault="00F61058" w:rsidP="003F626A">
            <w:pPr>
              <w:pStyle w:val="TAC"/>
            </w:pPr>
            <w:r>
              <w:t xml:space="preserve">0 or </w:t>
            </w:r>
            <w:r w:rsidRPr="00C84766">
              <w:t>1</w:t>
            </w:r>
          </w:p>
        </w:tc>
      </w:tr>
      <w:tr w:rsidR="00F61058" w:rsidRPr="00C84766" w14:paraId="5FED9B1E" w14:textId="77777777" w:rsidTr="003F626A">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ED1EC0D" w14:textId="77777777" w:rsidR="00F61058" w:rsidRPr="00C84766" w:rsidRDefault="00F61058" w:rsidP="003F626A">
            <w:pPr>
              <w:pStyle w:val="TAC"/>
            </w:pPr>
            <w:r w:rsidRPr="00C84766">
              <w:t>Start of lost NR-U Sequence Number range</w:t>
            </w:r>
          </w:p>
        </w:tc>
        <w:tc>
          <w:tcPr>
            <w:tcW w:w="1431" w:type="dxa"/>
            <w:vMerge w:val="restart"/>
            <w:tcBorders>
              <w:left w:val="single" w:sz="18" w:space="0" w:color="auto"/>
            </w:tcBorders>
            <w:shd w:val="clear" w:color="auto" w:fill="auto"/>
          </w:tcPr>
          <w:p w14:paraId="76596E69" w14:textId="77777777" w:rsidR="00F61058" w:rsidRPr="00C84766" w:rsidRDefault="00F61058" w:rsidP="003F626A">
            <w:pPr>
              <w:pStyle w:val="TAC"/>
            </w:pPr>
            <w:r>
              <w:t>0 or (</w:t>
            </w:r>
            <w:r w:rsidRPr="00C84766">
              <w:t>6* Number of reported lost NR-U SN ranges)</w:t>
            </w:r>
          </w:p>
        </w:tc>
      </w:tr>
      <w:tr w:rsidR="00F61058" w:rsidRPr="00C84766" w14:paraId="045F8A60" w14:textId="77777777" w:rsidTr="003F626A">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3964BA2C" w14:textId="77777777" w:rsidR="00F61058" w:rsidRPr="00C84766" w:rsidRDefault="00F61058" w:rsidP="003F626A">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6846EF84" w14:textId="77777777" w:rsidR="00F61058" w:rsidRPr="00C84766" w:rsidDel="009C2E5F" w:rsidRDefault="00F61058" w:rsidP="003F626A">
            <w:pPr>
              <w:pStyle w:val="TAC"/>
            </w:pPr>
          </w:p>
        </w:tc>
      </w:tr>
      <w:tr w:rsidR="00F61058" w:rsidRPr="00C84766" w14:paraId="7C7455F5" w14:textId="77777777" w:rsidTr="003F626A">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04C3C2C" w14:textId="77777777" w:rsidR="00F61058" w:rsidRPr="00C84766" w:rsidRDefault="00F61058" w:rsidP="003F626A">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67AD3FC5" w14:textId="77777777" w:rsidR="00F61058" w:rsidRPr="00C84766" w:rsidRDefault="00F61058" w:rsidP="003F626A">
            <w:pPr>
              <w:pStyle w:val="TAC"/>
            </w:pPr>
            <w:r>
              <w:t xml:space="preserve">0 or </w:t>
            </w:r>
            <w:r w:rsidRPr="00C84766">
              <w:t>3</w:t>
            </w:r>
          </w:p>
        </w:tc>
      </w:tr>
      <w:tr w:rsidR="00F61058" w:rsidRPr="00C84766" w14:paraId="10DC6C6D" w14:textId="77777777" w:rsidTr="003F626A">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6129FB4" w14:textId="77777777" w:rsidR="00F61058" w:rsidRPr="00C84766" w:rsidRDefault="00F61058" w:rsidP="003F626A">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63856E11" w14:textId="77777777" w:rsidR="00F61058" w:rsidRPr="00C84766" w:rsidDel="009C2E5F" w:rsidRDefault="00F61058" w:rsidP="003F626A">
            <w:pPr>
              <w:pStyle w:val="TAC"/>
            </w:pPr>
            <w:r>
              <w:t xml:space="preserve">0 or </w:t>
            </w:r>
            <w:r w:rsidRPr="00C84766">
              <w:t>3</w:t>
            </w:r>
          </w:p>
        </w:tc>
      </w:tr>
      <w:tr w:rsidR="00F61058" w:rsidRPr="00C84766" w14:paraId="2BF2C416" w14:textId="77777777" w:rsidTr="003F626A">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3385ACD" w14:textId="77777777" w:rsidR="00F61058" w:rsidRPr="00C84766" w:rsidRDefault="00F61058" w:rsidP="003F626A">
            <w:pPr>
              <w:pStyle w:val="TAC"/>
            </w:pPr>
            <w:r w:rsidRPr="00C84766">
              <w:t>Cause Value</w:t>
            </w:r>
          </w:p>
        </w:tc>
        <w:tc>
          <w:tcPr>
            <w:tcW w:w="1431" w:type="dxa"/>
            <w:tcBorders>
              <w:left w:val="single" w:sz="18" w:space="0" w:color="auto"/>
              <w:bottom w:val="single" w:sz="6" w:space="0" w:color="auto"/>
            </w:tcBorders>
            <w:shd w:val="clear" w:color="auto" w:fill="auto"/>
          </w:tcPr>
          <w:p w14:paraId="54005612" w14:textId="77777777" w:rsidR="00F61058" w:rsidRPr="00C84766" w:rsidRDefault="00F61058" w:rsidP="003F626A">
            <w:pPr>
              <w:pStyle w:val="TAC"/>
            </w:pPr>
            <w:r>
              <w:t xml:space="preserve">0 or </w:t>
            </w:r>
            <w:r w:rsidRPr="00C84766">
              <w:t>1</w:t>
            </w:r>
          </w:p>
        </w:tc>
      </w:tr>
      <w:tr w:rsidR="00F61058" w:rsidRPr="00C84766" w14:paraId="24EFA677" w14:textId="77777777" w:rsidTr="003F626A">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B5947C7" w14:textId="77777777" w:rsidR="00F61058" w:rsidRPr="00C84766" w:rsidRDefault="00F61058" w:rsidP="003F626A">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4B235138" w14:textId="77777777" w:rsidR="00F61058" w:rsidRPr="00C84766" w:rsidRDefault="00F61058" w:rsidP="003F626A">
            <w:pPr>
              <w:pStyle w:val="TAC"/>
            </w:pPr>
            <w:r>
              <w:rPr>
                <w:lang w:val="en-US" w:eastAsia="zh-CN"/>
              </w:rPr>
              <w:t xml:space="preserve">0 or </w:t>
            </w:r>
            <w:r>
              <w:rPr>
                <w:rFonts w:hint="eastAsia"/>
                <w:lang w:val="en-US" w:eastAsia="zh-CN"/>
              </w:rPr>
              <w:t>3</w:t>
            </w:r>
          </w:p>
        </w:tc>
      </w:tr>
      <w:tr w:rsidR="00F61058" w:rsidRPr="00C84766" w14:paraId="488D8EBE" w14:textId="77777777" w:rsidTr="003F626A">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18D1E3E5" w14:textId="77777777" w:rsidR="00F61058" w:rsidRPr="00C84766" w:rsidRDefault="00F61058" w:rsidP="003F626A">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72098AA" w14:textId="77777777" w:rsidR="00F61058" w:rsidRPr="00C84766" w:rsidRDefault="00F61058" w:rsidP="003F626A">
            <w:pPr>
              <w:pStyle w:val="TAC"/>
            </w:pPr>
            <w:r>
              <w:rPr>
                <w:lang w:val="en-US" w:eastAsia="zh-CN"/>
              </w:rPr>
              <w:t xml:space="preserve">0 or </w:t>
            </w:r>
            <w:r>
              <w:rPr>
                <w:rFonts w:hint="eastAsia"/>
                <w:lang w:val="en-US" w:eastAsia="zh-CN"/>
              </w:rPr>
              <w:t>3</w:t>
            </w:r>
          </w:p>
        </w:tc>
      </w:tr>
      <w:tr w:rsidR="00F61058" w:rsidRPr="00C84766" w14:paraId="1BA0A62F" w14:textId="77777777" w:rsidTr="003F626A">
        <w:trPr>
          <w:cantSplit/>
          <w:trHeight w:val="817"/>
        </w:trPr>
        <w:tc>
          <w:tcPr>
            <w:tcW w:w="6183" w:type="dxa"/>
            <w:gridSpan w:val="8"/>
            <w:tcBorders>
              <w:top w:val="single" w:sz="18" w:space="0" w:color="auto"/>
              <w:left w:val="single" w:sz="6" w:space="0" w:color="auto"/>
              <w:bottom w:val="single" w:sz="6" w:space="0" w:color="auto"/>
              <w:right w:val="single" w:sz="6" w:space="0" w:color="auto"/>
            </w:tcBorders>
            <w:shd w:val="clear" w:color="auto" w:fill="auto"/>
          </w:tcPr>
          <w:p w14:paraId="79A9F8D2" w14:textId="77777777" w:rsidR="00F61058" w:rsidRPr="00C84766" w:rsidRDefault="00F61058" w:rsidP="003F626A">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08BB7C6A" w14:textId="77777777" w:rsidR="00F61058" w:rsidRPr="00C84766" w:rsidRDefault="00F61058" w:rsidP="003F626A">
            <w:pPr>
              <w:pStyle w:val="TAC"/>
            </w:pPr>
            <w:r>
              <w:t>0</w:t>
            </w:r>
            <w:r w:rsidRPr="00C84766">
              <w:t>-</w:t>
            </w:r>
            <w:r>
              <w:t>3</w:t>
            </w:r>
          </w:p>
        </w:tc>
      </w:tr>
    </w:tbl>
    <w:p w14:paraId="7D140AF9" w14:textId="0EAD3EB4" w:rsidR="00F61058" w:rsidRPr="00C84766" w:rsidRDefault="00F61058" w:rsidP="00F61058">
      <w:pPr>
        <w:pStyle w:val="TF"/>
      </w:pPr>
      <w:r w:rsidRPr="00C84766">
        <w:br/>
        <w:t>Figure 5.5.2.2-1</w:t>
      </w:r>
      <w:r>
        <w:t xml:space="preserve"> (TS 38.425)</w:t>
      </w:r>
      <w:r w:rsidRPr="00C84766">
        <w:t>: DL DATA DELIVERY STATUS (PDU Type 1) Format</w:t>
      </w:r>
    </w:p>
    <w:p w14:paraId="7134A955" w14:textId="762CBBFE" w:rsidR="00FF0BA4" w:rsidRPr="00B17589" w:rsidRDefault="00FF0BA4" w:rsidP="00FF0BA4">
      <w:pPr>
        <w:spacing w:before="120" w:after="240"/>
        <w:jc w:val="left"/>
        <w:outlineLvl w:val="1"/>
        <w:rPr>
          <w:b/>
          <w:sz w:val="24"/>
          <w:u w:val="single"/>
          <w:lang w:val="en-GB"/>
        </w:rPr>
      </w:pPr>
      <w:r w:rsidRPr="00B17589">
        <w:rPr>
          <w:b/>
          <w:sz w:val="24"/>
          <w:u w:val="single"/>
          <w:lang w:val="en-GB"/>
        </w:rPr>
        <w:t xml:space="preserve">2. </w:t>
      </w:r>
      <w:r w:rsidR="00B045F5">
        <w:rPr>
          <w:b/>
          <w:sz w:val="24"/>
          <w:u w:val="single"/>
          <w:lang w:val="en-GB"/>
        </w:rPr>
        <w:t xml:space="preserve">3 </w:t>
      </w:r>
      <w:r w:rsidR="00000BA5">
        <w:rPr>
          <w:b/>
          <w:sz w:val="24"/>
          <w:u w:val="single"/>
          <w:lang w:val="en-GB"/>
        </w:rPr>
        <w:t>BAP flow control t</w:t>
      </w:r>
      <w:r w:rsidR="00E66A8A">
        <w:rPr>
          <w:b/>
          <w:sz w:val="24"/>
          <w:u w:val="single"/>
          <w:lang w:val="en-GB"/>
        </w:rPr>
        <w:t>r</w:t>
      </w:r>
      <w:r w:rsidR="00000BA5">
        <w:rPr>
          <w:b/>
          <w:sz w:val="24"/>
          <w:u w:val="single"/>
          <w:lang w:val="en-GB"/>
        </w:rPr>
        <w:t>iggering</w:t>
      </w:r>
    </w:p>
    <w:p w14:paraId="1D77C01C" w14:textId="3D8917F8" w:rsidR="00E66A8A" w:rsidRDefault="00E66A8A" w:rsidP="000225DA">
      <w:r>
        <w:t xml:space="preserve">In the case of the NR User Plane protocol, the node hosting the NR PDCP entity triggers the corresponding node to generate the DDDS in response to a Report polling bit that is set in a DL User Data PDU. Similarly, in the case of BAP </w:t>
      </w:r>
      <w:proofErr w:type="spellStart"/>
      <w:r>
        <w:t>HbH</w:t>
      </w:r>
      <w:proofErr w:type="spellEnd"/>
      <w:r>
        <w:t xml:space="preserve"> flow control, the transmitting BAP entity could trigger the receiving BAP entity to generate and report flow control feedback based on some control signal sent from the transmitting to the receiving BAP entity. This control signal could </w:t>
      </w:r>
      <w:proofErr w:type="gramStart"/>
      <w:r>
        <w:t>signaled</w:t>
      </w:r>
      <w:proofErr w:type="gramEnd"/>
      <w:r>
        <w:t xml:space="preserve"> by the transmitting BAP entity </w:t>
      </w:r>
      <w:r w:rsidR="00D018EB">
        <w:t>(e.g. in a</w:t>
      </w:r>
      <w:r>
        <w:t xml:space="preserve"> dedicated control PDU</w:t>
      </w:r>
      <w:r w:rsidR="00D018EB">
        <w:t>)</w:t>
      </w:r>
      <w:r>
        <w:t xml:space="preserve">, or could even take the form or a polling flag set in a </w:t>
      </w:r>
      <w:r w:rsidR="003270D6">
        <w:t>data</w:t>
      </w:r>
      <w:r>
        <w:t xml:space="preserve"> BAP PDU. Another option could simply be for the donor </w:t>
      </w:r>
      <w:r>
        <w:lastRenderedPageBreak/>
        <w:t xml:space="preserve">CU to configure the receiving BAP entity to generate and report </w:t>
      </w:r>
      <w:proofErr w:type="spellStart"/>
      <w:r>
        <w:t>HbH</w:t>
      </w:r>
      <w:proofErr w:type="spellEnd"/>
      <w:r>
        <w:t xml:space="preserve"> flow control information using CP signaling.</w:t>
      </w:r>
    </w:p>
    <w:p w14:paraId="5F20A613" w14:textId="16F61950" w:rsidR="003270D6" w:rsidRDefault="00E66A8A" w:rsidP="000225DA">
      <w:pPr>
        <w:rPr>
          <w:b/>
        </w:rPr>
      </w:pPr>
      <w:r w:rsidRPr="007667E2">
        <w:rPr>
          <w:b/>
        </w:rPr>
        <w:t xml:space="preserve">Proposal </w:t>
      </w:r>
      <w:r w:rsidR="00D018EB">
        <w:rPr>
          <w:b/>
        </w:rPr>
        <w:t>8</w:t>
      </w:r>
      <w:r w:rsidRPr="007667E2">
        <w:rPr>
          <w:b/>
        </w:rPr>
        <w:t xml:space="preserve">: </w:t>
      </w:r>
      <w:r>
        <w:rPr>
          <w:b/>
        </w:rPr>
        <w:t xml:space="preserve">The receiving BAP entity </w:t>
      </w:r>
      <w:r w:rsidR="003270D6">
        <w:rPr>
          <w:b/>
        </w:rPr>
        <w:t>is</w:t>
      </w:r>
      <w:r>
        <w:rPr>
          <w:b/>
        </w:rPr>
        <w:t xml:space="preserve"> triggered to generate and report </w:t>
      </w:r>
      <w:proofErr w:type="spellStart"/>
      <w:r>
        <w:rPr>
          <w:b/>
        </w:rPr>
        <w:t>H</w:t>
      </w:r>
      <w:r w:rsidR="003270D6">
        <w:rPr>
          <w:b/>
        </w:rPr>
        <w:t>bH</w:t>
      </w:r>
      <w:proofErr w:type="spellEnd"/>
      <w:r w:rsidR="003270D6">
        <w:rPr>
          <w:b/>
        </w:rPr>
        <w:t xml:space="preserve"> flow control information towards its corresponding transmitting BAP entity. The transmitting BAP entity can trigger the </w:t>
      </w:r>
      <w:proofErr w:type="spellStart"/>
      <w:r w:rsidR="003270D6">
        <w:rPr>
          <w:b/>
        </w:rPr>
        <w:t>HbH</w:t>
      </w:r>
      <w:proofErr w:type="spellEnd"/>
      <w:r w:rsidR="003270D6">
        <w:rPr>
          <w:b/>
        </w:rPr>
        <w:t xml:space="preserve"> flow control feedback via a control signal in a dedicated BAP control PDU or a polling flag carried in a data BAP PDU.</w:t>
      </w:r>
    </w:p>
    <w:p w14:paraId="1D0ECA2E" w14:textId="7BA313E8" w:rsidR="00E66A8A" w:rsidRDefault="003270D6" w:rsidP="000225DA">
      <w:r>
        <w:rPr>
          <w:b/>
        </w:rPr>
        <w:t xml:space="preserve">Proposal </w:t>
      </w:r>
      <w:r w:rsidR="00D018EB">
        <w:rPr>
          <w:b/>
        </w:rPr>
        <w:t>9</w:t>
      </w:r>
      <w:r>
        <w:rPr>
          <w:b/>
        </w:rPr>
        <w:t xml:space="preserve">: Whether the donor CU can configure a receiving BAP entity to trigger </w:t>
      </w:r>
      <w:proofErr w:type="spellStart"/>
      <w:r>
        <w:rPr>
          <w:b/>
        </w:rPr>
        <w:t>HbH</w:t>
      </w:r>
      <w:proofErr w:type="spellEnd"/>
      <w:r>
        <w:rPr>
          <w:b/>
        </w:rPr>
        <w:t xml:space="preserve"> flow control reports using CP signaling is FFS.  </w:t>
      </w:r>
    </w:p>
    <w:p w14:paraId="60177D5D" w14:textId="4674B32F" w:rsidR="002031E1" w:rsidRDefault="002031E1" w:rsidP="000225DA">
      <w:r>
        <w:t xml:space="preserve">When triggered the receiving BAP entity will generate the </w:t>
      </w:r>
      <w:proofErr w:type="spellStart"/>
      <w:r>
        <w:t>HbH</w:t>
      </w:r>
      <w:proofErr w:type="spellEnd"/>
      <w:r>
        <w:t xml:space="preserve"> BAP flow control </w:t>
      </w:r>
      <w:r w:rsidR="00042EBA">
        <w:t>information and</w:t>
      </w:r>
      <w:r>
        <w:t xml:space="preserve"> send it to the corresponding transmitting BAP entity</w:t>
      </w:r>
      <w:r w:rsidR="00034015" w:rsidRPr="002031E1">
        <w:rPr>
          <w:bCs/>
        </w:rPr>
        <w:t>.</w:t>
      </w:r>
      <w:r w:rsidRPr="002031E1">
        <w:rPr>
          <w:bCs/>
        </w:rPr>
        <w:t xml:space="preserve"> In</w:t>
      </w:r>
      <w:r>
        <w:t xml:space="preserve"> general, this may not necessarily indicate any buffer overflow at the receiving BAP entity. Rather it more likely will simply indicate </w:t>
      </w:r>
      <w:r w:rsidR="00D018EB">
        <w:t>to the transmitting BAP entity</w:t>
      </w:r>
      <w:r w:rsidR="00D018EB">
        <w:t xml:space="preserve"> </w:t>
      </w:r>
      <w:r>
        <w:t xml:space="preserve">the desired </w:t>
      </w:r>
      <w:r w:rsidR="00D018EB">
        <w:t xml:space="preserve">RLC </w:t>
      </w:r>
      <w:r>
        <w:t>buffer size</w:t>
      </w:r>
      <w:r w:rsidR="00D018EB">
        <w:t xml:space="preserve">, supported </w:t>
      </w:r>
      <w:r>
        <w:t>data rate</w:t>
      </w:r>
      <w:r w:rsidR="00D018EB">
        <w:t>s, etc.</w:t>
      </w:r>
      <w:r w:rsidRPr="002031E1">
        <w:t xml:space="preserve"> </w:t>
      </w:r>
      <w:r>
        <w:t xml:space="preserve">It may also be useful to allow an overflow event at the receiving BAP entity to immediately trigger a </w:t>
      </w:r>
      <w:proofErr w:type="spellStart"/>
      <w:r>
        <w:t>HbH</w:t>
      </w:r>
      <w:proofErr w:type="spellEnd"/>
      <w:r>
        <w:t xml:space="preserve"> BAP flow control report towards the transmitting BAP entity. In such a report, one would expect the desired buffer size and desired data rate to be set to zero.</w:t>
      </w:r>
    </w:p>
    <w:p w14:paraId="221380AA" w14:textId="2C709D29" w:rsidR="00034015" w:rsidRDefault="002031E1" w:rsidP="000225DA">
      <w:r>
        <w:rPr>
          <w:b/>
        </w:rPr>
        <w:t xml:space="preserve">Proposal </w:t>
      </w:r>
      <w:r w:rsidR="00D018EB">
        <w:rPr>
          <w:b/>
        </w:rPr>
        <w:t>10</w:t>
      </w:r>
      <w:r>
        <w:rPr>
          <w:b/>
        </w:rPr>
        <w:t>: RAN2 should discuss if event</w:t>
      </w:r>
      <w:r w:rsidR="001863D3">
        <w:rPr>
          <w:b/>
        </w:rPr>
        <w:t>-</w:t>
      </w:r>
      <w:r>
        <w:rPr>
          <w:b/>
        </w:rPr>
        <w:t xml:space="preserve">based triggering of </w:t>
      </w:r>
      <w:proofErr w:type="spellStart"/>
      <w:r>
        <w:rPr>
          <w:b/>
        </w:rPr>
        <w:t>HbH</w:t>
      </w:r>
      <w:proofErr w:type="spellEnd"/>
      <w:r>
        <w:rPr>
          <w:b/>
        </w:rPr>
        <w:t xml:space="preserve"> BAP flow control reports are </w:t>
      </w:r>
      <w:r w:rsidR="001863D3">
        <w:rPr>
          <w:b/>
        </w:rPr>
        <w:t xml:space="preserve">also </w:t>
      </w:r>
      <w:r>
        <w:rPr>
          <w:b/>
        </w:rPr>
        <w:t>needed.</w:t>
      </w:r>
      <w:r>
        <w:t xml:space="preserve"> </w:t>
      </w:r>
      <w:r w:rsidRPr="002031E1">
        <w:t xml:space="preserve"> </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3FC71F49" w14:textId="7D961F54" w:rsidR="004E06D8" w:rsidRPr="00C3282F" w:rsidRDefault="00034015" w:rsidP="00C3282F">
      <w:pPr>
        <w:pStyle w:val="B1"/>
        <w:spacing w:after="120"/>
        <w:ind w:left="0" w:firstLine="0"/>
      </w:pPr>
      <w:r>
        <w:t xml:space="preserve">In this paper, we </w:t>
      </w:r>
      <w:r w:rsidR="00C3282F">
        <w:t xml:space="preserve">briefly discuss several remaining issues for IAB </w:t>
      </w:r>
      <w:proofErr w:type="spellStart"/>
      <w:r w:rsidR="00C3282F">
        <w:t>HbH</w:t>
      </w:r>
      <w:proofErr w:type="spellEnd"/>
      <w:r w:rsidR="00C3282F">
        <w:t xml:space="preserve"> flow control</w:t>
      </w:r>
      <w:r>
        <w:t>. We have the following</w:t>
      </w:r>
      <w:r w:rsidR="00C3282F">
        <w:t xml:space="preserve"> </w:t>
      </w:r>
      <w:r w:rsidR="005725D6">
        <w:t xml:space="preserve">observations and </w:t>
      </w:r>
      <w:r w:rsidR="004E06D8">
        <w:t>proposals</w:t>
      </w:r>
      <w:r w:rsidR="005F25C7">
        <w:t>:</w:t>
      </w:r>
    </w:p>
    <w:p w14:paraId="652BCAD9" w14:textId="4500AA94" w:rsidR="005725D6" w:rsidRPr="005725D6" w:rsidRDefault="005725D6" w:rsidP="005725D6">
      <w:r>
        <w:rPr>
          <w:b/>
        </w:rPr>
        <w:t xml:space="preserve">Observation </w:t>
      </w:r>
      <w:r w:rsidRPr="007667E2">
        <w:rPr>
          <w:b/>
        </w:rPr>
        <w:t xml:space="preserve">1: </w:t>
      </w:r>
      <w:r>
        <w:rPr>
          <w:b/>
        </w:rPr>
        <w:t xml:space="preserve">Option 3) </w:t>
      </w:r>
      <w:r w:rsidRPr="00B82452">
        <w:rPr>
          <w:b/>
          <w:i/>
          <w:iCs/>
        </w:rPr>
        <w:t>“UE id + UE bearer ID of buffered traffic”</w:t>
      </w:r>
      <w:r>
        <w:rPr>
          <w:b/>
        </w:rPr>
        <w:t xml:space="preserve"> introduces considerable overhead for both BAP header, and flow control granularity, and goes against previous RAN2 agreements. On the other hand, there is no clear value to provide this granularity of information for </w:t>
      </w:r>
      <w:proofErr w:type="spellStart"/>
      <w:r>
        <w:rPr>
          <w:b/>
        </w:rPr>
        <w:t>HbH</w:t>
      </w:r>
      <w:proofErr w:type="spellEnd"/>
      <w:r>
        <w:rPr>
          <w:b/>
        </w:rPr>
        <w:t xml:space="preserve"> flow control feedback.</w:t>
      </w:r>
    </w:p>
    <w:p w14:paraId="64BB7744" w14:textId="01AD01D4" w:rsidR="005725D6" w:rsidRDefault="005725D6" w:rsidP="005725D6">
      <w:pPr>
        <w:rPr>
          <w:b/>
        </w:rPr>
      </w:pPr>
      <w:r>
        <w:rPr>
          <w:b/>
        </w:rPr>
        <w:t>Observation 2</w:t>
      </w:r>
      <w:r w:rsidRPr="007667E2">
        <w:rPr>
          <w:b/>
        </w:rPr>
        <w:t xml:space="preserve">: </w:t>
      </w:r>
      <w:r>
        <w:rPr>
          <w:b/>
        </w:rPr>
        <w:t>Clearly there is value in reporting flow control related feedback per Routing ID to the parent IAB node</w:t>
      </w:r>
      <w:r>
        <w:rPr>
          <w:b/>
        </w:rPr>
        <w:t>.</w:t>
      </w:r>
    </w:p>
    <w:p w14:paraId="36EFE495" w14:textId="1331489D" w:rsidR="005725D6" w:rsidRDefault="005725D6" w:rsidP="005725D6">
      <w:pPr>
        <w:rPr>
          <w:b/>
        </w:rPr>
      </w:pPr>
      <w:r>
        <w:rPr>
          <w:b/>
        </w:rPr>
        <w:t>Observation 3</w:t>
      </w:r>
      <w:r w:rsidRPr="007667E2">
        <w:rPr>
          <w:b/>
        </w:rPr>
        <w:t xml:space="preserve">: </w:t>
      </w:r>
      <w:r>
        <w:rPr>
          <w:b/>
        </w:rPr>
        <w:t xml:space="preserve">Option 2) </w:t>
      </w:r>
      <w:r w:rsidRPr="00B82452">
        <w:rPr>
          <w:b/>
          <w:i/>
          <w:iCs/>
        </w:rPr>
        <w:t>“</w:t>
      </w:r>
      <w:r w:rsidRPr="00F05AB7">
        <w:rPr>
          <w:b/>
          <w:i/>
          <w:iCs/>
        </w:rPr>
        <w:t>Routing IDs of buffered traffic</w:t>
      </w:r>
      <w:r w:rsidRPr="00B82452">
        <w:rPr>
          <w:b/>
          <w:i/>
          <w:iCs/>
        </w:rPr>
        <w:t>”</w:t>
      </w:r>
      <w:r>
        <w:rPr>
          <w:b/>
        </w:rPr>
        <w:t xml:space="preserve"> has several advantages but combining this information together with </w:t>
      </w:r>
      <w:proofErr w:type="spellStart"/>
      <w:r>
        <w:rPr>
          <w:b/>
        </w:rPr>
        <w:t>HbH</w:t>
      </w:r>
      <w:proofErr w:type="spellEnd"/>
      <w:r>
        <w:rPr>
          <w:b/>
        </w:rPr>
        <w:t xml:space="preserve"> flow control feedback per BH RLC channel would considerably increase complexity, suffer from high overhead, and does not provide clear value</w:t>
      </w:r>
      <w:r>
        <w:rPr>
          <w:b/>
        </w:rPr>
        <w:t>.</w:t>
      </w:r>
    </w:p>
    <w:p w14:paraId="154E1B19" w14:textId="77777777" w:rsidR="005725D6" w:rsidRDefault="005725D6" w:rsidP="005725D6">
      <w:pPr>
        <w:rPr>
          <w:b/>
        </w:rPr>
      </w:pPr>
    </w:p>
    <w:p w14:paraId="110F2B79" w14:textId="225E4371" w:rsidR="005725D6" w:rsidRDefault="005725D6" w:rsidP="005725D6">
      <w:pPr>
        <w:rPr>
          <w:b/>
        </w:rPr>
      </w:pPr>
      <w:r w:rsidRPr="007667E2">
        <w:rPr>
          <w:b/>
        </w:rPr>
        <w:t xml:space="preserve">Proposal 1: </w:t>
      </w:r>
      <w:r>
        <w:rPr>
          <w:b/>
        </w:rPr>
        <w:t>RAN2 confirms that the BAP layer provides flow control feedback at the granularity of BH RLC channel (at least option 1 is supported in Rel. 16).</w:t>
      </w:r>
    </w:p>
    <w:p w14:paraId="393FADD6" w14:textId="2A035B96" w:rsidR="005725D6" w:rsidRDefault="005725D6" w:rsidP="005725D6">
      <w:pPr>
        <w:rPr>
          <w:b/>
        </w:rPr>
      </w:pPr>
      <w:r w:rsidRPr="007667E2">
        <w:rPr>
          <w:b/>
        </w:rPr>
        <w:t xml:space="preserve">Proposal </w:t>
      </w:r>
      <w:r>
        <w:rPr>
          <w:b/>
        </w:rPr>
        <w:t>2</w:t>
      </w:r>
      <w:r w:rsidRPr="007667E2">
        <w:rPr>
          <w:b/>
        </w:rPr>
        <w:t xml:space="preserve">: </w:t>
      </w:r>
      <w:r>
        <w:rPr>
          <w:b/>
        </w:rPr>
        <w:t>RAN2 should not consider option 3 further</w:t>
      </w:r>
      <w:r>
        <w:rPr>
          <w:b/>
        </w:rPr>
        <w:t>.</w:t>
      </w:r>
    </w:p>
    <w:p w14:paraId="28EBCF30" w14:textId="52F909CA" w:rsidR="005725D6" w:rsidRDefault="005725D6" w:rsidP="005725D6">
      <w:pPr>
        <w:rPr>
          <w:b/>
        </w:rPr>
      </w:pPr>
      <w:r w:rsidRPr="007667E2">
        <w:rPr>
          <w:b/>
        </w:rPr>
        <w:t xml:space="preserve">Proposal </w:t>
      </w:r>
      <w:r>
        <w:rPr>
          <w:b/>
        </w:rPr>
        <w:t>3</w:t>
      </w:r>
      <w:r w:rsidRPr="007667E2">
        <w:rPr>
          <w:b/>
        </w:rPr>
        <w:t>:</w:t>
      </w:r>
      <w:r w:rsidR="001170C5">
        <w:rPr>
          <w:b/>
        </w:rPr>
        <w:t xml:space="preserve"> </w:t>
      </w:r>
      <w:r>
        <w:rPr>
          <w:b/>
        </w:rPr>
        <w:t xml:space="preserve">The BAP layer shall provide DL </w:t>
      </w:r>
      <w:proofErr w:type="spellStart"/>
      <w:r>
        <w:rPr>
          <w:b/>
        </w:rPr>
        <w:t>HbH</w:t>
      </w:r>
      <w:proofErr w:type="spellEnd"/>
      <w:r>
        <w:rPr>
          <w:b/>
        </w:rPr>
        <w:t xml:space="preserve"> flow control feedback to a parent node per downstream Routing ID. This feedback is independent of, and in addition to, DL </w:t>
      </w:r>
      <w:proofErr w:type="spellStart"/>
      <w:r>
        <w:rPr>
          <w:b/>
        </w:rPr>
        <w:t>HbH</w:t>
      </w:r>
      <w:proofErr w:type="spellEnd"/>
      <w:r>
        <w:rPr>
          <w:b/>
        </w:rPr>
        <w:t xml:space="preserve"> flow control feedback per BH RLC channel</w:t>
      </w:r>
      <w:r>
        <w:rPr>
          <w:b/>
        </w:rPr>
        <w:t>.</w:t>
      </w:r>
    </w:p>
    <w:p w14:paraId="14A72D63" w14:textId="6789B4D9" w:rsidR="005725D6" w:rsidRDefault="005725D6" w:rsidP="005725D6">
      <w:pPr>
        <w:rPr>
          <w:b/>
        </w:rPr>
      </w:pPr>
      <w:r w:rsidRPr="007667E2">
        <w:rPr>
          <w:b/>
        </w:rPr>
        <w:t xml:space="preserve">Proposal </w:t>
      </w:r>
      <w:r>
        <w:rPr>
          <w:b/>
        </w:rPr>
        <w:t>4</w:t>
      </w:r>
      <w:r w:rsidRPr="007667E2">
        <w:rPr>
          <w:b/>
        </w:rPr>
        <w:t xml:space="preserve">: </w:t>
      </w:r>
      <w:r>
        <w:rPr>
          <w:b/>
        </w:rPr>
        <w:t xml:space="preserve">BAP feedback for </w:t>
      </w:r>
      <w:proofErr w:type="spellStart"/>
      <w:r>
        <w:rPr>
          <w:b/>
        </w:rPr>
        <w:t>HbH</w:t>
      </w:r>
      <w:proofErr w:type="spellEnd"/>
      <w:r>
        <w:rPr>
          <w:b/>
        </w:rPr>
        <w:t xml:space="preserve"> flow control will not include information on the successful delivery or loss of specific BAP PDUs</w:t>
      </w:r>
      <w:r>
        <w:rPr>
          <w:b/>
        </w:rPr>
        <w:t>.</w:t>
      </w:r>
    </w:p>
    <w:p w14:paraId="3D86F7E1" w14:textId="37B778EF" w:rsidR="005725D6" w:rsidRDefault="005725D6" w:rsidP="005725D6">
      <w:pPr>
        <w:rPr>
          <w:b/>
        </w:rPr>
      </w:pPr>
      <w:r w:rsidRPr="007667E2">
        <w:rPr>
          <w:b/>
        </w:rPr>
        <w:t xml:space="preserve">Proposal </w:t>
      </w:r>
      <w:r>
        <w:rPr>
          <w:b/>
        </w:rPr>
        <w:t>5</w:t>
      </w:r>
      <w:r w:rsidRPr="007667E2">
        <w:rPr>
          <w:b/>
        </w:rPr>
        <w:t xml:space="preserve">: </w:t>
      </w:r>
      <w:r>
        <w:rPr>
          <w:b/>
        </w:rPr>
        <w:t xml:space="preserve">Per BH RLC channel BAP flow control feedback information shall include the </w:t>
      </w:r>
      <w:r w:rsidRPr="006464DD">
        <w:rPr>
          <w:b/>
        </w:rPr>
        <w:t>desired buffer size</w:t>
      </w:r>
      <w:r>
        <w:rPr>
          <w:b/>
        </w:rPr>
        <w:t xml:space="preserve"> for the ingress BH RLC channel, and the </w:t>
      </w:r>
      <w:r w:rsidRPr="006464DD">
        <w:rPr>
          <w:b/>
        </w:rPr>
        <w:t>desired data rate</w:t>
      </w:r>
      <w:r>
        <w:rPr>
          <w:b/>
        </w:rPr>
        <w:t xml:space="preserve"> over an appropriate measurement interval</w:t>
      </w:r>
      <w:r>
        <w:rPr>
          <w:b/>
        </w:rPr>
        <w:t>.</w:t>
      </w:r>
    </w:p>
    <w:p w14:paraId="2518E378" w14:textId="70AD2590" w:rsidR="005725D6" w:rsidRDefault="005725D6" w:rsidP="005725D6">
      <w:pPr>
        <w:rPr>
          <w:b/>
        </w:rPr>
      </w:pPr>
      <w:r>
        <w:rPr>
          <w:b/>
        </w:rPr>
        <w:t xml:space="preserve">Proposal 6: Per Routing ID BAP flow control feedback information shall include an estimate of the aggregate data rate that </w:t>
      </w:r>
      <w:bookmarkStart w:id="5" w:name="_GoBack"/>
      <w:bookmarkEnd w:id="5"/>
      <w:r>
        <w:rPr>
          <w:b/>
        </w:rPr>
        <w:t>can be provided by the child node for packets addressed to the Routing ID. No buffer size information shall be provided per Routing ID.</w:t>
      </w:r>
    </w:p>
    <w:p w14:paraId="3F217711" w14:textId="327A9E55" w:rsidR="005725D6" w:rsidRDefault="005725D6" w:rsidP="005725D6">
      <w:pPr>
        <w:rPr>
          <w:b/>
        </w:rPr>
      </w:pPr>
      <w:r>
        <w:rPr>
          <w:b/>
        </w:rPr>
        <w:t>Proposal 7: Whether to also include a cause value field as part of BAP flow control feedback is FFS</w:t>
      </w:r>
      <w:r>
        <w:rPr>
          <w:b/>
        </w:rPr>
        <w:t>.</w:t>
      </w:r>
    </w:p>
    <w:p w14:paraId="2FBF803B" w14:textId="0F440286" w:rsidR="005725D6" w:rsidRDefault="005725D6" w:rsidP="005725D6">
      <w:pPr>
        <w:rPr>
          <w:b/>
        </w:rPr>
      </w:pPr>
      <w:r w:rsidRPr="007667E2">
        <w:rPr>
          <w:b/>
        </w:rPr>
        <w:t xml:space="preserve">Proposal </w:t>
      </w:r>
      <w:r>
        <w:rPr>
          <w:b/>
        </w:rPr>
        <w:t>8</w:t>
      </w:r>
      <w:r w:rsidRPr="007667E2">
        <w:rPr>
          <w:b/>
        </w:rPr>
        <w:t xml:space="preserve">: </w:t>
      </w:r>
      <w:r>
        <w:rPr>
          <w:b/>
        </w:rPr>
        <w:t xml:space="preserve">The receiving BAP entity is triggered to generate and report </w:t>
      </w:r>
      <w:proofErr w:type="spellStart"/>
      <w:r>
        <w:rPr>
          <w:b/>
        </w:rPr>
        <w:t>HbH</w:t>
      </w:r>
      <w:proofErr w:type="spellEnd"/>
      <w:r>
        <w:rPr>
          <w:b/>
        </w:rPr>
        <w:t xml:space="preserve"> flow control information towards its corresponding transmitting BAP entity. The transmitting BAP entity can trigger the </w:t>
      </w:r>
      <w:proofErr w:type="spellStart"/>
      <w:r>
        <w:rPr>
          <w:b/>
        </w:rPr>
        <w:t>HbH</w:t>
      </w:r>
      <w:proofErr w:type="spellEnd"/>
      <w:r>
        <w:rPr>
          <w:b/>
        </w:rPr>
        <w:t xml:space="preserve"> flow control feedback via a control signal in a dedicated BAP control PDU or a polling flag carried in a data BAP PDU.</w:t>
      </w:r>
    </w:p>
    <w:p w14:paraId="74DBCFCA" w14:textId="033CE7CF" w:rsidR="005725D6" w:rsidRDefault="005725D6" w:rsidP="005725D6">
      <w:pPr>
        <w:rPr>
          <w:b/>
        </w:rPr>
      </w:pPr>
      <w:r>
        <w:rPr>
          <w:b/>
        </w:rPr>
        <w:lastRenderedPageBreak/>
        <w:t xml:space="preserve">Proposal 9: Whether the donor CU can configure a receiving BAP entity to trigger </w:t>
      </w:r>
      <w:proofErr w:type="spellStart"/>
      <w:r>
        <w:rPr>
          <w:b/>
        </w:rPr>
        <w:t>HbH</w:t>
      </w:r>
      <w:proofErr w:type="spellEnd"/>
      <w:r>
        <w:rPr>
          <w:b/>
        </w:rPr>
        <w:t xml:space="preserve"> flow control reports using CP signaling is FFS</w:t>
      </w:r>
      <w:r>
        <w:rPr>
          <w:b/>
        </w:rPr>
        <w:t>.</w:t>
      </w:r>
    </w:p>
    <w:p w14:paraId="694003A1" w14:textId="606A9B7C" w:rsidR="00A67A78" w:rsidRPr="00CD32C5" w:rsidRDefault="005725D6" w:rsidP="00A67A78">
      <w:pPr>
        <w:rPr>
          <w:b/>
          <w:bCs/>
          <w:lang w:val="en-GB"/>
        </w:rPr>
      </w:pPr>
      <w:r>
        <w:rPr>
          <w:b/>
        </w:rPr>
        <w:t xml:space="preserve">Proposal 10: RAN2 should discuss if event-based triggering of </w:t>
      </w:r>
      <w:proofErr w:type="spellStart"/>
      <w:r>
        <w:rPr>
          <w:b/>
        </w:rPr>
        <w:t>HbH</w:t>
      </w:r>
      <w:proofErr w:type="spellEnd"/>
      <w:r>
        <w:rPr>
          <w:b/>
        </w:rPr>
        <w:t xml:space="preserve"> BAP flow control reports are also needed</w:t>
      </w:r>
      <w:r w:rsidR="004E06D8">
        <w:rPr>
          <w:b/>
        </w:rPr>
        <w:t>.</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6C764DF8" w14:textId="6E73D09F" w:rsidR="00FB00EE" w:rsidRDefault="002E16A8" w:rsidP="002E16A8">
      <w:r>
        <w:t xml:space="preserve">[1] </w:t>
      </w:r>
      <w:r w:rsidR="00A35D19">
        <w:t>Chairman notes of</w:t>
      </w:r>
      <w:r w:rsidR="00A35D19" w:rsidRPr="00A35D19">
        <w:t xml:space="preserve"> </w:t>
      </w:r>
      <w:r w:rsidR="00A35D19">
        <w:t>RAN2 #10</w:t>
      </w:r>
      <w:r w:rsidR="00AE08D9">
        <w:t>7</w:t>
      </w:r>
      <w:r w:rsidR="00A35D19">
        <w:t xml:space="preserve"> meeting.</w:t>
      </w:r>
      <w:bookmarkEnd w:id="2"/>
      <w:bookmarkEnd w:id="3"/>
    </w:p>
    <w:p w14:paraId="53DF4077" w14:textId="77F685C8" w:rsidR="007C1B9D" w:rsidRDefault="007C1B9D" w:rsidP="007C1B9D">
      <w:r>
        <w:t>[2] Chairman notes of</w:t>
      </w:r>
      <w:r w:rsidRPr="00A35D19">
        <w:t xml:space="preserve"> </w:t>
      </w:r>
      <w:r>
        <w:t>RAN2 #107bis meeting.</w:t>
      </w:r>
    </w:p>
    <w:p w14:paraId="477732DB" w14:textId="6A1130F2" w:rsidR="00C9125B" w:rsidRDefault="00C9125B" w:rsidP="007C1B9D">
      <w:r>
        <w:t xml:space="preserve">[3] R2-1912576, </w:t>
      </w:r>
      <w:r w:rsidRPr="00C9125B">
        <w:t>Downlink hop-by-hop flow control</w:t>
      </w:r>
      <w:r>
        <w:t>, Samsung</w:t>
      </w:r>
    </w:p>
    <w:p w14:paraId="106B9DB3" w14:textId="408D8719" w:rsidR="00C9125B" w:rsidRDefault="00C9125B" w:rsidP="00C9125B">
      <w:r>
        <w:t>[4] R2-191</w:t>
      </w:r>
      <w:r w:rsidRPr="00C9125B">
        <w:t>2708</w:t>
      </w:r>
      <w:r>
        <w:t xml:space="preserve">, </w:t>
      </w:r>
      <w:r w:rsidRPr="00C9125B">
        <w:t>Flow control in IAB - remaining issues</w:t>
      </w:r>
      <w:r>
        <w:t>, Intel</w:t>
      </w:r>
    </w:p>
    <w:p w14:paraId="3D67A389" w14:textId="4071C38E" w:rsidR="00C9125B" w:rsidRDefault="00C9125B" w:rsidP="00C9125B">
      <w:r>
        <w:t>[5] R2-191</w:t>
      </w:r>
      <w:r w:rsidRPr="00C9125B">
        <w:t>2</w:t>
      </w:r>
      <w:r>
        <w:t xml:space="preserve">577, </w:t>
      </w:r>
      <w:r w:rsidRPr="00C9125B">
        <w:t>On the need for bearer ID in the BAP header</w:t>
      </w:r>
      <w:r>
        <w:t>, Samsung</w:t>
      </w:r>
    </w:p>
    <w:p w14:paraId="187BF8C0" w14:textId="43718159" w:rsidR="00466825" w:rsidRDefault="00466825" w:rsidP="00466825">
      <w:r>
        <w:t xml:space="preserve">[6] </w:t>
      </w:r>
      <w:r w:rsidRPr="00B82452">
        <w:t>R2-</w:t>
      </w:r>
      <w:r w:rsidRPr="00466825">
        <w:t>1913209</w:t>
      </w:r>
      <w:r>
        <w:t xml:space="preserve">, </w:t>
      </w:r>
      <w:r w:rsidRPr="00466825">
        <w:t>Details of hop-by-hop flow control</w:t>
      </w:r>
      <w:r>
        <w:t xml:space="preserve">, </w:t>
      </w:r>
      <w:r w:rsidRPr="00466825">
        <w:t>Nokia, Nokia Shanghai Bell</w:t>
      </w:r>
    </w:p>
    <w:p w14:paraId="6767E9A9" w14:textId="53911F7F" w:rsidR="00466825" w:rsidRDefault="00466825" w:rsidP="00C9125B">
      <w:r>
        <w:t xml:space="preserve">[7] </w:t>
      </w:r>
      <w:r w:rsidRPr="00B82452">
        <w:t>R2-</w:t>
      </w:r>
      <w:r w:rsidRPr="00466825">
        <w:t>1913819</w:t>
      </w:r>
      <w:r>
        <w:t xml:space="preserve">, </w:t>
      </w:r>
      <w:r w:rsidRPr="00466825">
        <w:t>Further details for DL flow control</w:t>
      </w:r>
      <w:r>
        <w:t xml:space="preserve">, </w:t>
      </w:r>
      <w:r w:rsidRPr="00466825">
        <w:t xml:space="preserve">LGE, LG </w:t>
      </w:r>
      <w:proofErr w:type="spellStart"/>
      <w:r w:rsidRPr="00466825">
        <w:t>UPlus</w:t>
      </w:r>
      <w:proofErr w:type="spellEnd"/>
    </w:p>
    <w:p w14:paraId="77484839" w14:textId="12B0E01E" w:rsidR="00B82452" w:rsidRDefault="00B82452" w:rsidP="00C9125B">
      <w:r>
        <w:t>[</w:t>
      </w:r>
      <w:r w:rsidR="00466825">
        <w:t>8</w:t>
      </w:r>
      <w:r>
        <w:t xml:space="preserve">] </w:t>
      </w:r>
      <w:r w:rsidRPr="00B82452">
        <w:t>R2-1912367</w:t>
      </w:r>
      <w:r>
        <w:t xml:space="preserve">, </w:t>
      </w:r>
      <w:r w:rsidRPr="00B82452">
        <w:t>Flow control for IAB networks</w:t>
      </w:r>
      <w:r>
        <w:t>, Huawei</w:t>
      </w:r>
    </w:p>
    <w:p w14:paraId="14408224" w14:textId="7C1F545B" w:rsidR="00B82452" w:rsidRDefault="00B82452" w:rsidP="00B82452">
      <w:r>
        <w:t>[</w:t>
      </w:r>
      <w:r w:rsidR="00466825">
        <w:t>9</w:t>
      </w:r>
      <w:r>
        <w:t xml:space="preserve">] </w:t>
      </w:r>
      <w:r w:rsidRPr="00B82452">
        <w:t>R2-1913183</w:t>
      </w:r>
      <w:r>
        <w:t xml:space="preserve">, </w:t>
      </w:r>
      <w:r w:rsidRPr="00B82452">
        <w:t>Remaining Issues Related to Flow Control</w:t>
      </w:r>
      <w:r>
        <w:t xml:space="preserve">, </w:t>
      </w:r>
      <w:r w:rsidRPr="00B82452">
        <w:t>Ericsson</w:t>
      </w:r>
    </w:p>
    <w:p w14:paraId="6C1745D7" w14:textId="10DBDAB5" w:rsidR="007C1B9D" w:rsidRPr="002E16A8" w:rsidRDefault="001E7FCC" w:rsidP="002E16A8">
      <w:r>
        <w:t xml:space="preserve">[10] </w:t>
      </w:r>
      <w:r w:rsidRPr="00B82452">
        <w:t>R2-</w:t>
      </w:r>
      <w:r w:rsidRPr="001E7FCC">
        <w:t>1914514</w:t>
      </w:r>
      <w:r>
        <w:t xml:space="preserve">, </w:t>
      </w:r>
      <w:r w:rsidRPr="00FD0CDA">
        <w:rPr>
          <w:rFonts w:cs="Arial"/>
        </w:rPr>
        <w:t>Remaining</w:t>
      </w:r>
      <w:r>
        <w:rPr>
          <w:rFonts w:cs="Arial"/>
        </w:rPr>
        <w:t xml:space="preserve"> Issues</w:t>
      </w:r>
      <w:r w:rsidRPr="00BD6EB7">
        <w:rPr>
          <w:rFonts w:cs="Arial"/>
        </w:rPr>
        <w:t xml:space="preserve"> for IAB</w:t>
      </w:r>
      <w:r>
        <w:rPr>
          <w:rFonts w:cs="Arial"/>
        </w:rPr>
        <w:t xml:space="preserve"> Routing</w:t>
      </w:r>
      <w:r>
        <w:t>, Futurewei</w:t>
      </w:r>
    </w:p>
    <w:sectPr w:rsidR="007C1B9D"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E208D" w14:textId="77777777" w:rsidR="00111F7A" w:rsidRDefault="00111F7A" w:rsidP="00796430">
      <w:r>
        <w:separator/>
      </w:r>
    </w:p>
  </w:endnote>
  <w:endnote w:type="continuationSeparator" w:id="0">
    <w:p w14:paraId="6CB66755" w14:textId="77777777" w:rsidR="00111F7A" w:rsidRDefault="00111F7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otum">
    <w:altName w:val="µ¸¿ò"/>
    <w:panose1 w:val="020B0600000101010101"/>
    <w:charset w:val="81"/>
    <w:family w:val="swiss"/>
    <w:pitch w:val="variable"/>
    <w:sig w:usb0="B00002AF" w:usb1="69D77CFB" w:usb2="00000030" w:usb3="00000000" w:csb0="0008009F" w:csb1="00000000"/>
  </w:font>
  <w:font w:name="SimHei">
    <w:altName w:val="ºÚÌå"/>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3F626A" w:rsidRDefault="003F626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23248" w14:textId="77777777" w:rsidR="00111F7A" w:rsidRDefault="00111F7A" w:rsidP="00796430">
      <w:r>
        <w:separator/>
      </w:r>
    </w:p>
  </w:footnote>
  <w:footnote w:type="continuationSeparator" w:id="0">
    <w:p w14:paraId="539C940B" w14:textId="77777777" w:rsidR="00111F7A" w:rsidRDefault="00111F7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3F626A" w:rsidRDefault="003F626A"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85130"/>
    <w:multiLevelType w:val="hybridMultilevel"/>
    <w:tmpl w:val="ABDEE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EA88E16A">
      <w:start w:val="1"/>
      <w:numFmt w:val="bullet"/>
      <w:pStyle w:val="ListBullet"/>
      <w:lvlText w:val="-"/>
      <w:lvlJc w:val="left"/>
      <w:pPr>
        <w:tabs>
          <w:tab w:val="num" w:pos="510"/>
        </w:tabs>
        <w:ind w:left="510" w:hanging="397"/>
      </w:pPr>
      <w:rPr>
        <w:rFonts w:ascii="Times New Roman" w:hAnsi="Times New Roman" w:cs="Times New Roman" w:hint="default"/>
      </w:rPr>
    </w:lvl>
    <w:lvl w:ilvl="1" w:tplc="33C463F6" w:tentative="1">
      <w:start w:val="1"/>
      <w:numFmt w:val="bullet"/>
      <w:lvlText w:val="o"/>
      <w:lvlJc w:val="left"/>
      <w:pPr>
        <w:tabs>
          <w:tab w:val="num" w:pos="1440"/>
        </w:tabs>
        <w:ind w:left="1440" w:hanging="360"/>
      </w:pPr>
      <w:rPr>
        <w:rFonts w:ascii="DotumChe" w:hAnsi="DotumChe" w:cs="DotumChe" w:hint="default"/>
      </w:rPr>
    </w:lvl>
    <w:lvl w:ilvl="2" w:tplc="6EA0754C" w:tentative="1">
      <w:start w:val="1"/>
      <w:numFmt w:val="bullet"/>
      <w:lvlText w:val=""/>
      <w:lvlJc w:val="left"/>
      <w:pPr>
        <w:tabs>
          <w:tab w:val="num" w:pos="2160"/>
        </w:tabs>
        <w:ind w:left="2160" w:hanging="360"/>
      </w:pPr>
      <w:rPr>
        <w:rFonts w:ascii="Calibri" w:hAnsi="Calibri" w:hint="default"/>
      </w:rPr>
    </w:lvl>
    <w:lvl w:ilvl="3" w:tplc="5058B7DE" w:tentative="1">
      <w:start w:val="1"/>
      <w:numFmt w:val="bullet"/>
      <w:lvlText w:val=""/>
      <w:lvlJc w:val="left"/>
      <w:pPr>
        <w:tabs>
          <w:tab w:val="num" w:pos="2880"/>
        </w:tabs>
        <w:ind w:left="2880" w:hanging="360"/>
      </w:pPr>
      <w:rPr>
        <w:rFonts w:ascii="minorBidi" w:hAnsi="minorBidi" w:hint="default"/>
      </w:rPr>
    </w:lvl>
    <w:lvl w:ilvl="4" w:tplc="464ADEEC" w:tentative="1">
      <w:start w:val="1"/>
      <w:numFmt w:val="bullet"/>
      <w:lvlText w:val="o"/>
      <w:lvlJc w:val="left"/>
      <w:pPr>
        <w:tabs>
          <w:tab w:val="num" w:pos="3600"/>
        </w:tabs>
        <w:ind w:left="3600" w:hanging="360"/>
      </w:pPr>
      <w:rPr>
        <w:rFonts w:ascii="DotumChe" w:hAnsi="DotumChe" w:cs="DotumChe" w:hint="default"/>
      </w:rPr>
    </w:lvl>
    <w:lvl w:ilvl="5" w:tplc="91920256" w:tentative="1">
      <w:start w:val="1"/>
      <w:numFmt w:val="bullet"/>
      <w:lvlText w:val=""/>
      <w:lvlJc w:val="left"/>
      <w:pPr>
        <w:tabs>
          <w:tab w:val="num" w:pos="4320"/>
        </w:tabs>
        <w:ind w:left="4320" w:hanging="360"/>
      </w:pPr>
      <w:rPr>
        <w:rFonts w:ascii="Calibri" w:hAnsi="Calibri" w:hint="default"/>
      </w:rPr>
    </w:lvl>
    <w:lvl w:ilvl="6" w:tplc="06147C22" w:tentative="1">
      <w:start w:val="1"/>
      <w:numFmt w:val="bullet"/>
      <w:lvlText w:val=""/>
      <w:lvlJc w:val="left"/>
      <w:pPr>
        <w:tabs>
          <w:tab w:val="num" w:pos="5040"/>
        </w:tabs>
        <w:ind w:left="5040" w:hanging="360"/>
      </w:pPr>
      <w:rPr>
        <w:rFonts w:ascii="minorBidi" w:hAnsi="minorBidi" w:hint="default"/>
      </w:rPr>
    </w:lvl>
    <w:lvl w:ilvl="7" w:tplc="85F68CA8" w:tentative="1">
      <w:start w:val="1"/>
      <w:numFmt w:val="bullet"/>
      <w:lvlText w:val="o"/>
      <w:lvlJc w:val="left"/>
      <w:pPr>
        <w:tabs>
          <w:tab w:val="num" w:pos="5760"/>
        </w:tabs>
        <w:ind w:left="5760" w:hanging="360"/>
      </w:pPr>
      <w:rPr>
        <w:rFonts w:ascii="DotumChe" w:hAnsi="DotumChe" w:cs="DotumChe" w:hint="default"/>
      </w:rPr>
    </w:lvl>
    <w:lvl w:ilvl="8" w:tplc="77CC3864"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027A7BFE">
      <w:start w:val="1"/>
      <w:numFmt w:val="bullet"/>
      <w:lvlText w:val="-"/>
      <w:lvlJc w:val="left"/>
      <w:pPr>
        <w:tabs>
          <w:tab w:val="num" w:pos="794"/>
        </w:tabs>
        <w:ind w:left="794" w:hanging="397"/>
      </w:pPr>
      <w:rPr>
        <w:rFonts w:ascii="Times New Roman" w:hAnsi="Times New Roman" w:cs="Times New Roman" w:hint="default"/>
      </w:rPr>
    </w:lvl>
    <w:lvl w:ilvl="1" w:tplc="1E9C93EC" w:tentative="1">
      <w:start w:val="1"/>
      <w:numFmt w:val="bullet"/>
      <w:lvlText w:val="o"/>
      <w:lvlJc w:val="left"/>
      <w:pPr>
        <w:tabs>
          <w:tab w:val="num" w:pos="1440"/>
        </w:tabs>
        <w:ind w:left="1440" w:hanging="360"/>
      </w:pPr>
      <w:rPr>
        <w:rFonts w:ascii="DotumChe" w:hAnsi="DotumChe" w:cs="DotumChe" w:hint="default"/>
      </w:rPr>
    </w:lvl>
    <w:lvl w:ilvl="2" w:tplc="3132B26C" w:tentative="1">
      <w:start w:val="1"/>
      <w:numFmt w:val="bullet"/>
      <w:lvlText w:val=""/>
      <w:lvlJc w:val="left"/>
      <w:pPr>
        <w:tabs>
          <w:tab w:val="num" w:pos="2160"/>
        </w:tabs>
        <w:ind w:left="2160" w:hanging="360"/>
      </w:pPr>
      <w:rPr>
        <w:rFonts w:ascii="Calibri" w:hAnsi="Calibri" w:hint="default"/>
      </w:rPr>
    </w:lvl>
    <w:lvl w:ilvl="3" w:tplc="84D445FA" w:tentative="1">
      <w:start w:val="1"/>
      <w:numFmt w:val="bullet"/>
      <w:lvlText w:val=""/>
      <w:lvlJc w:val="left"/>
      <w:pPr>
        <w:tabs>
          <w:tab w:val="num" w:pos="2880"/>
        </w:tabs>
        <w:ind w:left="2880" w:hanging="360"/>
      </w:pPr>
      <w:rPr>
        <w:rFonts w:ascii="minorBidi" w:hAnsi="minorBidi" w:hint="default"/>
      </w:rPr>
    </w:lvl>
    <w:lvl w:ilvl="4" w:tplc="F0F47AFC" w:tentative="1">
      <w:start w:val="1"/>
      <w:numFmt w:val="bullet"/>
      <w:lvlText w:val="o"/>
      <w:lvlJc w:val="left"/>
      <w:pPr>
        <w:tabs>
          <w:tab w:val="num" w:pos="3600"/>
        </w:tabs>
        <w:ind w:left="3600" w:hanging="360"/>
      </w:pPr>
      <w:rPr>
        <w:rFonts w:ascii="DotumChe" w:hAnsi="DotumChe" w:cs="DotumChe" w:hint="default"/>
      </w:rPr>
    </w:lvl>
    <w:lvl w:ilvl="5" w:tplc="B9DA567A" w:tentative="1">
      <w:start w:val="1"/>
      <w:numFmt w:val="bullet"/>
      <w:lvlText w:val=""/>
      <w:lvlJc w:val="left"/>
      <w:pPr>
        <w:tabs>
          <w:tab w:val="num" w:pos="4320"/>
        </w:tabs>
        <w:ind w:left="4320" w:hanging="360"/>
      </w:pPr>
      <w:rPr>
        <w:rFonts w:ascii="Calibri" w:hAnsi="Calibri" w:hint="default"/>
      </w:rPr>
    </w:lvl>
    <w:lvl w:ilvl="6" w:tplc="F830E678" w:tentative="1">
      <w:start w:val="1"/>
      <w:numFmt w:val="bullet"/>
      <w:lvlText w:val=""/>
      <w:lvlJc w:val="left"/>
      <w:pPr>
        <w:tabs>
          <w:tab w:val="num" w:pos="5040"/>
        </w:tabs>
        <w:ind w:left="5040" w:hanging="360"/>
      </w:pPr>
      <w:rPr>
        <w:rFonts w:ascii="minorBidi" w:hAnsi="minorBidi" w:hint="default"/>
      </w:rPr>
    </w:lvl>
    <w:lvl w:ilvl="7" w:tplc="40D21C06" w:tentative="1">
      <w:start w:val="1"/>
      <w:numFmt w:val="bullet"/>
      <w:lvlText w:val="o"/>
      <w:lvlJc w:val="left"/>
      <w:pPr>
        <w:tabs>
          <w:tab w:val="num" w:pos="5760"/>
        </w:tabs>
        <w:ind w:left="5760" w:hanging="360"/>
      </w:pPr>
      <w:rPr>
        <w:rFonts w:ascii="DotumChe" w:hAnsi="DotumChe" w:cs="DotumChe" w:hint="default"/>
      </w:rPr>
    </w:lvl>
    <w:lvl w:ilvl="8" w:tplc="620E3578"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1A5473C6">
      <w:start w:val="1"/>
      <w:numFmt w:val="decimal"/>
      <w:pStyle w:val="Observation"/>
      <w:lvlText w:val="Observation %1"/>
      <w:lvlJc w:val="left"/>
      <w:pPr>
        <w:ind w:left="360" w:hanging="360"/>
      </w:pPr>
      <w:rPr>
        <w:rFonts w:hint="default"/>
      </w:rPr>
    </w:lvl>
    <w:lvl w:ilvl="1" w:tplc="FFBEEACA" w:tentative="1">
      <w:start w:val="1"/>
      <w:numFmt w:val="lowerLetter"/>
      <w:lvlText w:val="%2."/>
      <w:lvlJc w:val="left"/>
      <w:pPr>
        <w:ind w:left="1440" w:hanging="360"/>
      </w:pPr>
    </w:lvl>
    <w:lvl w:ilvl="2" w:tplc="C8C82312" w:tentative="1">
      <w:start w:val="1"/>
      <w:numFmt w:val="lowerRoman"/>
      <w:lvlText w:val="%3."/>
      <w:lvlJc w:val="right"/>
      <w:pPr>
        <w:ind w:left="2160" w:hanging="180"/>
      </w:pPr>
    </w:lvl>
    <w:lvl w:ilvl="3" w:tplc="ECA04148" w:tentative="1">
      <w:start w:val="1"/>
      <w:numFmt w:val="decimal"/>
      <w:lvlText w:val="%4."/>
      <w:lvlJc w:val="left"/>
      <w:pPr>
        <w:ind w:left="2880" w:hanging="360"/>
      </w:pPr>
    </w:lvl>
    <w:lvl w:ilvl="4" w:tplc="F2EA92F0" w:tentative="1">
      <w:start w:val="1"/>
      <w:numFmt w:val="lowerLetter"/>
      <w:lvlText w:val="%5."/>
      <w:lvlJc w:val="left"/>
      <w:pPr>
        <w:ind w:left="3600" w:hanging="360"/>
      </w:pPr>
    </w:lvl>
    <w:lvl w:ilvl="5" w:tplc="6546C788" w:tentative="1">
      <w:start w:val="1"/>
      <w:numFmt w:val="lowerRoman"/>
      <w:lvlText w:val="%6."/>
      <w:lvlJc w:val="right"/>
      <w:pPr>
        <w:ind w:left="4320" w:hanging="180"/>
      </w:pPr>
    </w:lvl>
    <w:lvl w:ilvl="6" w:tplc="632E60E0" w:tentative="1">
      <w:start w:val="1"/>
      <w:numFmt w:val="decimal"/>
      <w:lvlText w:val="%7."/>
      <w:lvlJc w:val="left"/>
      <w:pPr>
        <w:ind w:left="5040" w:hanging="360"/>
      </w:pPr>
    </w:lvl>
    <w:lvl w:ilvl="7" w:tplc="EFB0F26A" w:tentative="1">
      <w:start w:val="1"/>
      <w:numFmt w:val="lowerLetter"/>
      <w:lvlText w:val="%8."/>
      <w:lvlJc w:val="left"/>
      <w:pPr>
        <w:ind w:left="5760" w:hanging="360"/>
      </w:pPr>
    </w:lvl>
    <w:lvl w:ilvl="8" w:tplc="5AAA7D2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064CB9"/>
    <w:multiLevelType w:val="hybridMultilevel"/>
    <w:tmpl w:val="3014EE3A"/>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2F1E06AC">
      <w:start w:val="1"/>
      <w:numFmt w:val="bullet"/>
      <w:pStyle w:val="ListBullet3"/>
      <w:lvlText w:val="-"/>
      <w:lvlJc w:val="left"/>
      <w:pPr>
        <w:tabs>
          <w:tab w:val="num" w:pos="1077"/>
        </w:tabs>
        <w:ind w:left="1077" w:hanging="397"/>
      </w:pPr>
      <w:rPr>
        <w:rFonts w:ascii="Times New Roman" w:hAnsi="Times New Roman" w:cs="Times New Roman" w:hint="default"/>
      </w:rPr>
    </w:lvl>
    <w:lvl w:ilvl="1" w:tplc="72301044" w:tentative="1">
      <w:start w:val="1"/>
      <w:numFmt w:val="bullet"/>
      <w:lvlText w:val="o"/>
      <w:lvlJc w:val="left"/>
      <w:pPr>
        <w:tabs>
          <w:tab w:val="num" w:pos="1440"/>
        </w:tabs>
        <w:ind w:left="1440" w:hanging="360"/>
      </w:pPr>
      <w:rPr>
        <w:rFonts w:ascii="DotumChe" w:hAnsi="DotumChe" w:cs="DotumChe" w:hint="default"/>
      </w:rPr>
    </w:lvl>
    <w:lvl w:ilvl="2" w:tplc="7674A93A" w:tentative="1">
      <w:start w:val="1"/>
      <w:numFmt w:val="bullet"/>
      <w:lvlText w:val=""/>
      <w:lvlJc w:val="left"/>
      <w:pPr>
        <w:tabs>
          <w:tab w:val="num" w:pos="2160"/>
        </w:tabs>
        <w:ind w:left="2160" w:hanging="360"/>
      </w:pPr>
      <w:rPr>
        <w:rFonts w:ascii="Calibri" w:hAnsi="Calibri" w:hint="default"/>
      </w:rPr>
    </w:lvl>
    <w:lvl w:ilvl="3" w:tplc="91C01842" w:tentative="1">
      <w:start w:val="1"/>
      <w:numFmt w:val="bullet"/>
      <w:lvlText w:val=""/>
      <w:lvlJc w:val="left"/>
      <w:pPr>
        <w:tabs>
          <w:tab w:val="num" w:pos="2880"/>
        </w:tabs>
        <w:ind w:left="2880" w:hanging="360"/>
      </w:pPr>
      <w:rPr>
        <w:rFonts w:ascii="minorBidi" w:hAnsi="minorBidi" w:hint="default"/>
      </w:rPr>
    </w:lvl>
    <w:lvl w:ilvl="4" w:tplc="E696AE76" w:tentative="1">
      <w:start w:val="1"/>
      <w:numFmt w:val="bullet"/>
      <w:lvlText w:val="o"/>
      <w:lvlJc w:val="left"/>
      <w:pPr>
        <w:tabs>
          <w:tab w:val="num" w:pos="3600"/>
        </w:tabs>
        <w:ind w:left="3600" w:hanging="360"/>
      </w:pPr>
      <w:rPr>
        <w:rFonts w:ascii="DotumChe" w:hAnsi="DotumChe" w:cs="DotumChe" w:hint="default"/>
      </w:rPr>
    </w:lvl>
    <w:lvl w:ilvl="5" w:tplc="666CCAB2" w:tentative="1">
      <w:start w:val="1"/>
      <w:numFmt w:val="bullet"/>
      <w:lvlText w:val=""/>
      <w:lvlJc w:val="left"/>
      <w:pPr>
        <w:tabs>
          <w:tab w:val="num" w:pos="4320"/>
        </w:tabs>
        <w:ind w:left="4320" w:hanging="360"/>
      </w:pPr>
      <w:rPr>
        <w:rFonts w:ascii="Calibri" w:hAnsi="Calibri" w:hint="default"/>
      </w:rPr>
    </w:lvl>
    <w:lvl w:ilvl="6" w:tplc="A37EB0DC" w:tentative="1">
      <w:start w:val="1"/>
      <w:numFmt w:val="bullet"/>
      <w:lvlText w:val=""/>
      <w:lvlJc w:val="left"/>
      <w:pPr>
        <w:tabs>
          <w:tab w:val="num" w:pos="5040"/>
        </w:tabs>
        <w:ind w:left="5040" w:hanging="360"/>
      </w:pPr>
      <w:rPr>
        <w:rFonts w:ascii="minorBidi" w:hAnsi="minorBidi" w:hint="default"/>
      </w:rPr>
    </w:lvl>
    <w:lvl w:ilvl="7" w:tplc="54E8AA1A" w:tentative="1">
      <w:start w:val="1"/>
      <w:numFmt w:val="bullet"/>
      <w:lvlText w:val="o"/>
      <w:lvlJc w:val="left"/>
      <w:pPr>
        <w:tabs>
          <w:tab w:val="num" w:pos="5760"/>
        </w:tabs>
        <w:ind w:left="5760" w:hanging="360"/>
      </w:pPr>
      <w:rPr>
        <w:rFonts w:ascii="DotumChe" w:hAnsi="DotumChe" w:cs="DotumChe" w:hint="default"/>
      </w:rPr>
    </w:lvl>
    <w:lvl w:ilvl="8" w:tplc="3E60766A"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1B5634"/>
    <w:multiLevelType w:val="hybridMultilevel"/>
    <w:tmpl w:val="ABDEE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5"/>
  </w:num>
  <w:num w:numId="4">
    <w:abstractNumId w:val="12"/>
  </w:num>
  <w:num w:numId="5">
    <w:abstractNumId w:val="17"/>
  </w:num>
  <w:num w:numId="6">
    <w:abstractNumId w:val="27"/>
  </w:num>
  <w:num w:numId="7">
    <w:abstractNumId w:val="13"/>
  </w:num>
  <w:num w:numId="8">
    <w:abstractNumId w:val="6"/>
  </w:num>
  <w:num w:numId="9">
    <w:abstractNumId w:val="21"/>
  </w:num>
  <w:num w:numId="10">
    <w:abstractNumId w:val="22"/>
    <w:lvlOverride w:ilvl="0">
      <w:startOverride w:val="1"/>
    </w:lvlOverride>
  </w:num>
  <w:num w:numId="11">
    <w:abstractNumId w:val="4"/>
  </w:num>
  <w:num w:numId="12">
    <w:abstractNumId w:val="19"/>
  </w:num>
  <w:num w:numId="13">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1"/>
  </w:num>
  <w:num w:numId="16">
    <w:abstractNumId w:val="1"/>
  </w:num>
  <w:num w:numId="17">
    <w:abstractNumId w:val="0"/>
  </w:num>
  <w:num w:numId="18">
    <w:abstractNumId w:val="7"/>
  </w:num>
  <w:num w:numId="19">
    <w:abstractNumId w:val="11"/>
  </w:num>
  <w:num w:numId="20">
    <w:abstractNumId w:val="11"/>
  </w:num>
  <w:num w:numId="21">
    <w:abstractNumId w:val="11"/>
    <w:lvlOverride w:ilvl="0">
      <w:startOverride w:val="1"/>
    </w:lvlOverride>
  </w:num>
  <w:num w:numId="22">
    <w:abstractNumId w:val="30"/>
  </w:num>
  <w:num w:numId="23">
    <w:abstractNumId w:val="9"/>
  </w:num>
  <w:num w:numId="24">
    <w:abstractNumId w:val="2"/>
  </w:num>
  <w:num w:numId="25">
    <w:abstractNumId w:val="11"/>
  </w:num>
  <w:num w:numId="26">
    <w:abstractNumId w:val="11"/>
  </w:num>
  <w:num w:numId="27">
    <w:abstractNumId w:val="11"/>
  </w:num>
  <w:num w:numId="28">
    <w:abstractNumId w:val="10"/>
  </w:num>
  <w:num w:numId="29">
    <w:abstractNumId w:val="33"/>
  </w:num>
  <w:num w:numId="30">
    <w:abstractNumId w:val="28"/>
  </w:num>
  <w:num w:numId="31">
    <w:abstractNumId w:val="24"/>
  </w:num>
  <w:num w:numId="32">
    <w:abstractNumId w:val="18"/>
  </w:num>
  <w:num w:numId="33">
    <w:abstractNumId w:val="25"/>
  </w:num>
  <w:num w:numId="34">
    <w:abstractNumId w:val="14"/>
  </w:num>
  <w:num w:numId="35">
    <w:abstractNumId w:val="5"/>
  </w:num>
  <w:num w:numId="36">
    <w:abstractNumId w:val="26"/>
  </w:num>
  <w:num w:numId="37">
    <w:abstractNumId w:val="29"/>
  </w:num>
  <w:num w:numId="38">
    <w:abstractNumId w:val="32"/>
  </w:num>
  <w:num w:numId="39">
    <w:abstractNumId w:val="16"/>
  </w:num>
  <w:num w:numId="40">
    <w:abstractNumId w:val="23"/>
  </w:num>
  <w:num w:numId="41">
    <w:abstractNumId w:val="8"/>
  </w:num>
  <w:num w:numId="42">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BA5"/>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6BBF"/>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EBA"/>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28F8"/>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26A"/>
    <w:rsid w:val="000D0386"/>
    <w:rsid w:val="000D0D23"/>
    <w:rsid w:val="000D0E0A"/>
    <w:rsid w:val="000D1807"/>
    <w:rsid w:val="000D2241"/>
    <w:rsid w:val="000D22A7"/>
    <w:rsid w:val="000D2321"/>
    <w:rsid w:val="000D2547"/>
    <w:rsid w:val="000D325D"/>
    <w:rsid w:val="000D33BC"/>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1F7A"/>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0C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3D3"/>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07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E7FCC"/>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1E1"/>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283"/>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D38"/>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0AE"/>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0D6"/>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26A"/>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825"/>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496"/>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2B83"/>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5D6"/>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489"/>
    <w:rsid w:val="005C458B"/>
    <w:rsid w:val="005C4591"/>
    <w:rsid w:val="005C491B"/>
    <w:rsid w:val="005C4C22"/>
    <w:rsid w:val="005C4C75"/>
    <w:rsid w:val="005C4E8E"/>
    <w:rsid w:val="005C5384"/>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4DD"/>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7"/>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376"/>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09B"/>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8C"/>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1F0"/>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B9D"/>
    <w:rsid w:val="007C1C7E"/>
    <w:rsid w:val="007C2840"/>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0B"/>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9CC"/>
    <w:rsid w:val="008A5F4B"/>
    <w:rsid w:val="008A60D5"/>
    <w:rsid w:val="008A6336"/>
    <w:rsid w:val="008A676F"/>
    <w:rsid w:val="008A71CE"/>
    <w:rsid w:val="008A74ED"/>
    <w:rsid w:val="008A78CF"/>
    <w:rsid w:val="008A79FB"/>
    <w:rsid w:val="008A7A02"/>
    <w:rsid w:val="008A7AA6"/>
    <w:rsid w:val="008A7AB3"/>
    <w:rsid w:val="008B054C"/>
    <w:rsid w:val="008B0843"/>
    <w:rsid w:val="008B12F9"/>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1BA"/>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467"/>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549"/>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DFA"/>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26"/>
    <w:rsid w:val="00A923F1"/>
    <w:rsid w:val="00A92476"/>
    <w:rsid w:val="00A924C1"/>
    <w:rsid w:val="00A929BC"/>
    <w:rsid w:val="00A92C1F"/>
    <w:rsid w:val="00A9305C"/>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0FCB"/>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816"/>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08D9"/>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2D1"/>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8C"/>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968"/>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5F5"/>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452"/>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647"/>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82F"/>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25B"/>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8EB"/>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4B6"/>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1CF"/>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6A8A"/>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E5"/>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AB7"/>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63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058"/>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5DD4"/>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4D"/>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03957-2B68-4D86-9F82-1E355EF5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278</TotalTime>
  <Pages>7</Pages>
  <Words>3298</Words>
  <Characters>18801</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20</cp:revision>
  <cp:lastPrinted>2019-10-03T15:31:00Z</cp:lastPrinted>
  <dcterms:created xsi:type="dcterms:W3CDTF">2019-11-07T19:58:00Z</dcterms:created>
  <dcterms:modified xsi:type="dcterms:W3CDTF">2019-11-08T00:43:00Z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1571770380</vt:lpwstr>
  </property>
</Properties>
</file>